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22" w:rsidRDefault="005A5622" w:rsidP="005A5622">
      <w:pPr>
        <w:shd w:val="clear" w:color="auto" w:fill="FFFFFF"/>
        <w:tabs>
          <w:tab w:val="left" w:pos="5318"/>
        </w:tabs>
        <w:ind w:left="1661"/>
        <w:jc w:val="center"/>
        <w:rPr>
          <w:b/>
          <w:bCs/>
          <w:i/>
          <w:iCs/>
          <w:caps/>
          <w:spacing w:val="-11"/>
          <w:sz w:val="24"/>
          <w:szCs w:val="24"/>
        </w:rPr>
      </w:pPr>
      <w:bookmarkStart w:id="0" w:name="_GoBack"/>
      <w:r>
        <w:rPr>
          <w:b/>
          <w:bCs/>
          <w:i/>
          <w:iCs/>
          <w:caps/>
          <w:spacing w:val="-11"/>
          <w:sz w:val="24"/>
          <w:szCs w:val="24"/>
        </w:rPr>
        <w:t>АННОТАЦИЯ</w:t>
      </w:r>
    </w:p>
    <w:p w:rsidR="005A5622" w:rsidRPr="003C6BD1" w:rsidRDefault="005A5622" w:rsidP="005A5622">
      <w:pPr>
        <w:shd w:val="clear" w:color="auto" w:fill="FFFFFF"/>
        <w:tabs>
          <w:tab w:val="left" w:pos="5318"/>
        </w:tabs>
        <w:ind w:left="1661"/>
        <w:jc w:val="center"/>
        <w:rPr>
          <w:caps/>
          <w:sz w:val="24"/>
          <w:szCs w:val="24"/>
        </w:rPr>
      </w:pPr>
      <w:r>
        <w:rPr>
          <w:b/>
          <w:bCs/>
          <w:i/>
          <w:iCs/>
          <w:caps/>
          <w:spacing w:val="-11"/>
          <w:sz w:val="24"/>
          <w:szCs w:val="24"/>
        </w:rPr>
        <w:t>к рабочей программе по технологии для 10-11 классов</w:t>
      </w:r>
    </w:p>
    <w:bookmarkEnd w:id="0"/>
    <w:p w:rsidR="005A5622" w:rsidRPr="003C6BD1" w:rsidRDefault="005A5622" w:rsidP="005A5622">
      <w:pPr>
        <w:pStyle w:val="2"/>
        <w:spacing w:line="240" w:lineRule="auto"/>
        <w:ind w:firstLine="720"/>
        <w:jc w:val="both"/>
      </w:pPr>
      <w:r w:rsidRPr="003C6BD1">
        <w:t>Рабочая программа</w:t>
      </w:r>
      <w:r w:rsidRPr="003C6BD1">
        <w:rPr>
          <w:b/>
          <w:bCs/>
          <w:color w:val="000000"/>
        </w:rPr>
        <w:t xml:space="preserve"> </w:t>
      </w:r>
      <w:r w:rsidRPr="003C6BD1">
        <w:rPr>
          <w:color w:val="000000"/>
        </w:rPr>
        <w:t>по</w:t>
      </w:r>
      <w:r w:rsidRPr="003C6BD1">
        <w:rPr>
          <w:b/>
          <w:bCs/>
          <w:color w:val="000000"/>
        </w:rPr>
        <w:t xml:space="preserve"> </w:t>
      </w:r>
      <w:r w:rsidRPr="003C6BD1">
        <w:rPr>
          <w:color w:val="000000"/>
        </w:rPr>
        <w:t>«Технологии» для учеников 10-11</w:t>
      </w:r>
      <w:r w:rsidRPr="003C6BD1">
        <w:t xml:space="preserve">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3C6BD1">
        <w:t>Минобрнауки</w:t>
      </w:r>
      <w:proofErr w:type="spellEnd"/>
      <w:r w:rsidRPr="003C6BD1">
        <w:t xml:space="preserve">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</w:t>
      </w:r>
      <w:proofErr w:type="gramStart"/>
      <w:r w:rsidRPr="003C6BD1">
        <w:t>образовательных  учреждениях</w:t>
      </w:r>
      <w:proofErr w:type="gramEnd"/>
      <w:r w:rsidRPr="003C6BD1">
        <w:t xml:space="preserve">, реализующих программы общего образования (Приказ Департамента государственной политики в образовании </w:t>
      </w:r>
      <w:proofErr w:type="spellStart"/>
      <w:r w:rsidRPr="003C6BD1">
        <w:t>Минобрнауки</w:t>
      </w:r>
      <w:proofErr w:type="spellEnd"/>
      <w:r w:rsidRPr="003C6BD1">
        <w:t xml:space="preserve"> России от 07.12.2005г. №302).</w:t>
      </w:r>
    </w:p>
    <w:p w:rsidR="005A5622" w:rsidRPr="003C6BD1" w:rsidRDefault="005A5622" w:rsidP="005A5622">
      <w:pPr>
        <w:ind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</w:t>
      </w:r>
      <w:proofErr w:type="gramStart"/>
      <w:r w:rsidRPr="003C6BD1">
        <w:rPr>
          <w:sz w:val="24"/>
          <w:szCs w:val="24"/>
        </w:rPr>
        <w:t>с практическими работами</w:t>
      </w:r>
      <w:proofErr w:type="gramEnd"/>
      <w:r w:rsidRPr="003C6BD1">
        <w:rPr>
          <w:sz w:val="24"/>
          <w:szCs w:val="24"/>
        </w:rPr>
        <w:t xml:space="preserve"> предваряется необходимым минимумом теоретических сведений.</w:t>
      </w:r>
    </w:p>
    <w:p w:rsidR="005A5622" w:rsidRPr="003C6BD1" w:rsidRDefault="005A5622" w:rsidP="005A5622">
      <w:pPr>
        <w:shd w:val="clear" w:color="auto" w:fill="FFFFFF"/>
        <w:spacing w:line="245" w:lineRule="exact"/>
        <w:ind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 w:rsidRPr="003C6BD1">
        <w:rPr>
          <w:sz w:val="24"/>
          <w:szCs w:val="24"/>
        </w:rPr>
        <w:softHyphen/>
        <w:t>нии, которые предполагают переход от простой суммы зна</w:t>
      </w:r>
      <w:r w:rsidRPr="003C6BD1"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3C6BD1">
        <w:rPr>
          <w:sz w:val="24"/>
          <w:szCs w:val="24"/>
        </w:rPr>
        <w:t>межпредметные</w:t>
      </w:r>
      <w:proofErr w:type="spellEnd"/>
      <w:r w:rsidRPr="003C6BD1">
        <w:rPr>
          <w:sz w:val="24"/>
          <w:szCs w:val="24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3C6BD1">
        <w:rPr>
          <w:sz w:val="24"/>
          <w:szCs w:val="24"/>
        </w:rPr>
        <w:softHyphen/>
        <w:t>пользованию информации.</w:t>
      </w:r>
    </w:p>
    <w:p w:rsidR="005A5622" w:rsidRPr="003C6BD1" w:rsidRDefault="005A5622" w:rsidP="005A5622">
      <w:pPr>
        <w:shd w:val="clear" w:color="auto" w:fill="FFFFFF"/>
        <w:spacing w:line="245" w:lineRule="exact"/>
        <w:ind w:right="38"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Настоящая программа и поурочно-тематический план от</w:t>
      </w:r>
      <w:r w:rsidRPr="003C6BD1">
        <w:rPr>
          <w:sz w:val="24"/>
          <w:szCs w:val="24"/>
        </w:rPr>
        <w:softHyphen/>
        <w:t xml:space="preserve">ражают актуальные подходы к образовательному процессу — </w:t>
      </w:r>
      <w:proofErr w:type="spellStart"/>
      <w:r w:rsidRPr="003C6BD1">
        <w:rPr>
          <w:sz w:val="24"/>
          <w:szCs w:val="24"/>
        </w:rPr>
        <w:t>компетентностный</w:t>
      </w:r>
      <w:proofErr w:type="spellEnd"/>
      <w:r w:rsidRPr="003C6BD1">
        <w:rPr>
          <w:sz w:val="24"/>
          <w:szCs w:val="24"/>
        </w:rPr>
        <w:t xml:space="preserve">, личностно ориентированный и </w:t>
      </w:r>
      <w:proofErr w:type="spellStart"/>
      <w:r w:rsidRPr="003C6BD1">
        <w:rPr>
          <w:sz w:val="24"/>
          <w:szCs w:val="24"/>
        </w:rPr>
        <w:t>деятельностный</w:t>
      </w:r>
      <w:proofErr w:type="spellEnd"/>
      <w:r w:rsidRPr="003C6BD1">
        <w:rPr>
          <w:sz w:val="24"/>
          <w:szCs w:val="24"/>
        </w:rPr>
        <w:t>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3C6BD1">
        <w:rPr>
          <w:sz w:val="24"/>
          <w:szCs w:val="24"/>
        </w:rPr>
        <w:softHyphen/>
        <w:t>определению, трудовой деятельности в условиях рыночной экономики,</w:t>
      </w:r>
    </w:p>
    <w:p w:rsidR="005A5622" w:rsidRPr="003C6BD1" w:rsidRDefault="005A5622" w:rsidP="005A5622">
      <w:pPr>
        <w:shd w:val="clear" w:color="auto" w:fill="FFFFFF"/>
        <w:spacing w:line="245" w:lineRule="exact"/>
        <w:ind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Обучение направлено на формирование умения само</w:t>
      </w:r>
      <w:r w:rsidRPr="003C6BD1">
        <w:rPr>
          <w:sz w:val="24"/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3C6BD1">
        <w:rPr>
          <w:sz w:val="24"/>
          <w:szCs w:val="24"/>
        </w:rPr>
        <w:softHyphen/>
        <w:t xml:space="preserve">точники (справочную литературу, </w:t>
      </w:r>
      <w:proofErr w:type="spellStart"/>
      <w:r w:rsidRPr="003C6BD1">
        <w:rPr>
          <w:sz w:val="24"/>
          <w:szCs w:val="24"/>
        </w:rPr>
        <w:t>интернет-ресурсы</w:t>
      </w:r>
      <w:proofErr w:type="spellEnd"/>
      <w:r w:rsidRPr="003C6BD1">
        <w:rPr>
          <w:sz w:val="24"/>
          <w:szCs w:val="24"/>
        </w:rPr>
        <w:t>, СМИ, научные тексты, таблицы, графики, диаграммы, символы), осмысливать полученные сведения и использовать их на практике.</w:t>
      </w:r>
    </w:p>
    <w:p w:rsidR="005A5622" w:rsidRPr="003C6BD1" w:rsidRDefault="005A5622" w:rsidP="005A5622">
      <w:pPr>
        <w:shd w:val="clear" w:color="auto" w:fill="FFFFFF"/>
        <w:spacing w:line="245" w:lineRule="exact"/>
        <w:ind w:right="5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Метод творческого проекта, принятый авторами за осно</w:t>
      </w:r>
      <w:r w:rsidRPr="003C6BD1">
        <w:rPr>
          <w:sz w:val="24"/>
          <w:szCs w:val="24"/>
        </w:rPr>
        <w:softHyphen/>
        <w:t>ву обучения, предусматривает получение важнейшего результата учебной деятельности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3C6BD1">
        <w:rPr>
          <w:sz w:val="24"/>
          <w:szCs w:val="24"/>
        </w:rPr>
        <w:softHyphen/>
        <w:t>ческого подхода к решению задач.</w:t>
      </w:r>
    </w:p>
    <w:p w:rsidR="005A5622" w:rsidRPr="003C6BD1" w:rsidRDefault="005A5622" w:rsidP="005A5622">
      <w:pPr>
        <w:shd w:val="clear" w:color="auto" w:fill="FFFFFF"/>
        <w:spacing w:line="245" w:lineRule="exact"/>
        <w:ind w:right="5"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3C6BD1">
        <w:rPr>
          <w:sz w:val="24"/>
          <w:szCs w:val="24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3C6BD1">
        <w:rPr>
          <w:sz w:val="24"/>
          <w:szCs w:val="24"/>
        </w:rPr>
        <w:softHyphen/>
        <w:t>урочно-тематическом плане отражены цели, задачи и плани</w:t>
      </w:r>
      <w:r w:rsidRPr="003C6BD1">
        <w:rPr>
          <w:sz w:val="24"/>
          <w:szCs w:val="24"/>
        </w:rPr>
        <w:softHyphen/>
        <w:t>руемые результаты обучения.</w:t>
      </w:r>
    </w:p>
    <w:p w:rsidR="005A5622" w:rsidRPr="003C6BD1" w:rsidRDefault="005A5622" w:rsidP="005A5622">
      <w:pPr>
        <w:shd w:val="clear" w:color="auto" w:fill="FFFFFF"/>
        <w:spacing w:line="245" w:lineRule="exact"/>
        <w:ind w:right="10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Содержание программы сохраняет преемственность по отношению к основным программам образовательной области «Технология» для основной школы. </w:t>
      </w:r>
      <w:r>
        <w:rPr>
          <w:sz w:val="24"/>
          <w:szCs w:val="24"/>
        </w:rPr>
        <w:t>Данная рабочая п</w:t>
      </w:r>
      <w:r w:rsidRPr="003C6BD1">
        <w:rPr>
          <w:sz w:val="24"/>
          <w:szCs w:val="24"/>
        </w:rPr>
        <w:t>рограмма предполагает двухлетнее обуче</w:t>
      </w:r>
      <w:r w:rsidRPr="003C6BD1">
        <w:rPr>
          <w:sz w:val="24"/>
          <w:szCs w:val="24"/>
        </w:rPr>
        <w:softHyphen/>
        <w:t xml:space="preserve">ние (в 10-11 классах) в объёме </w:t>
      </w:r>
      <w:r>
        <w:rPr>
          <w:sz w:val="24"/>
          <w:szCs w:val="24"/>
        </w:rPr>
        <w:t>68</w:t>
      </w:r>
      <w:r w:rsidRPr="003C6BD1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C6BD1">
        <w:rPr>
          <w:sz w:val="24"/>
          <w:szCs w:val="24"/>
        </w:rPr>
        <w:t>, из расчёта 34 часа в год</w:t>
      </w:r>
      <w:r>
        <w:rPr>
          <w:sz w:val="24"/>
          <w:szCs w:val="24"/>
        </w:rPr>
        <w:t xml:space="preserve"> в 10 классе, 1 час в неделю;</w:t>
      </w:r>
      <w:r w:rsidRPr="003C6BD1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Pr="003C6BD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3C6BD1">
        <w:rPr>
          <w:sz w:val="24"/>
          <w:szCs w:val="24"/>
        </w:rPr>
        <w:t xml:space="preserve"> в </w:t>
      </w:r>
      <w:proofErr w:type="gramStart"/>
      <w:r w:rsidRPr="003C6BD1">
        <w:rPr>
          <w:sz w:val="24"/>
          <w:szCs w:val="24"/>
        </w:rPr>
        <w:t>год  в</w:t>
      </w:r>
      <w:proofErr w:type="gramEnd"/>
      <w:r w:rsidRPr="003C6BD1">
        <w:rPr>
          <w:sz w:val="24"/>
          <w:szCs w:val="24"/>
        </w:rPr>
        <w:t xml:space="preserve"> 11 классе, </w:t>
      </w:r>
      <w:r>
        <w:rPr>
          <w:sz w:val="24"/>
          <w:szCs w:val="24"/>
        </w:rPr>
        <w:t>1</w:t>
      </w:r>
      <w:r w:rsidRPr="003C6BD1">
        <w:rPr>
          <w:sz w:val="24"/>
          <w:szCs w:val="24"/>
        </w:rPr>
        <w:t xml:space="preserve"> час в неделю.</w:t>
      </w:r>
    </w:p>
    <w:p w:rsidR="005A5622" w:rsidRPr="003C6BD1" w:rsidRDefault="005A5622" w:rsidP="005A5622">
      <w:pPr>
        <w:shd w:val="clear" w:color="auto" w:fill="FFFFFF"/>
        <w:ind w:left="43" w:firstLine="558"/>
        <w:jc w:val="both"/>
        <w:rPr>
          <w:sz w:val="24"/>
          <w:szCs w:val="24"/>
        </w:rPr>
      </w:pPr>
    </w:p>
    <w:p w:rsidR="00F93B99" w:rsidRDefault="005A5622" w:rsidP="005A5622">
      <w:r w:rsidRPr="003C6BD1">
        <w:rPr>
          <w:b/>
          <w:bCs/>
          <w:sz w:val="24"/>
          <w:szCs w:val="24"/>
        </w:rPr>
        <w:br w:type="page"/>
      </w:r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F3"/>
    <w:rsid w:val="001E22F3"/>
    <w:rsid w:val="005A5622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2452"/>
  <w15:chartTrackingRefBased/>
  <w15:docId w15:val="{D8A4CA31-2F65-45AD-A52D-E0A1DF8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562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5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2019-11-27T10:19:00Z</dcterms:created>
  <dcterms:modified xsi:type="dcterms:W3CDTF">2019-11-27T10:20:00Z</dcterms:modified>
</cp:coreProperties>
</file>