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A3" w:rsidRDefault="00E846A3" w:rsidP="00E846A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8"/>
        </w:rPr>
        <w:t>Аннотация к рабочей программе по английскому языку 5-9 классы</w:t>
      </w:r>
      <w:bookmarkStart w:id="0" w:name="_GoBack"/>
      <w:bookmarkEnd w:id="0"/>
    </w:p>
    <w:p w:rsidR="00E846A3" w:rsidRDefault="00E846A3" w:rsidP="00E846A3">
      <w:pPr>
        <w:spacing w:line="276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Место предмета иностранный язык в базисном учебном плане</w:t>
      </w:r>
    </w:p>
    <w:p w:rsidR="00E846A3" w:rsidRDefault="00E846A3" w:rsidP="00E846A3">
      <w:pPr>
        <w:spacing w:line="331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Федеральный базисный учебный план для образовательных учреждений Российской Федерации отводит 5—7 классах — 315 часов — из расчета 3-х учебных часов в неделю;</w:t>
      </w:r>
    </w:p>
    <w:p w:rsidR="00E846A3" w:rsidRDefault="00E846A3" w:rsidP="00E846A3">
      <w:pPr>
        <w:spacing w:line="276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8—9 классах — 210 часов — из расчета 3-х учебных часов в неделю.</w:t>
      </w:r>
    </w:p>
    <w:p w:rsidR="00E846A3" w:rsidRDefault="00E846A3" w:rsidP="00E846A3">
      <w:pPr>
        <w:spacing w:line="276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264" w:lineRule="auto"/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303030"/>
          <w:sz w:val="22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>
        <w:rPr>
          <w:rFonts w:ascii="Arial" w:eastAsia="Arial" w:hAnsi="Arial"/>
          <w:color w:val="303030"/>
          <w:sz w:val="22"/>
        </w:rPr>
        <w:t>общеучебные</w:t>
      </w:r>
      <w:proofErr w:type="spellEnd"/>
      <w:r>
        <w:rPr>
          <w:rFonts w:ascii="Arial" w:eastAsia="Arial" w:hAnsi="Arial"/>
          <w:color w:val="303030"/>
          <w:sz w:val="22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</w:t>
      </w:r>
      <w:r>
        <w:rPr>
          <w:rFonts w:ascii="Arial" w:eastAsia="Arial" w:hAnsi="Arial"/>
          <w:color w:val="000000"/>
          <w:sz w:val="22"/>
        </w:rPr>
        <w:t>обучения,</w:t>
      </w:r>
      <w:r>
        <w:rPr>
          <w:rFonts w:ascii="Arial" w:eastAsia="Arial" w:hAnsi="Arial"/>
          <w:color w:val="303030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 xml:space="preserve">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>
        <w:rPr>
          <w:rFonts w:ascii="Arial" w:eastAsia="Arial" w:hAnsi="Arial"/>
          <w:color w:val="000000"/>
          <w:sz w:val="22"/>
        </w:rPr>
        <w:t>полиязычном</w:t>
      </w:r>
      <w:proofErr w:type="spellEnd"/>
      <w:r>
        <w:rPr>
          <w:rFonts w:ascii="Arial" w:eastAsia="Arial" w:hAnsi="Arial"/>
          <w:color w:val="000000"/>
          <w:sz w:val="22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Особенности содержания обучения иностранному языку в основной школе обусловлены динамикой развития </w:t>
      </w:r>
      <w:proofErr w:type="gramStart"/>
      <w:r>
        <w:rPr>
          <w:rFonts w:ascii="Arial" w:eastAsia="Arial" w:hAnsi="Arial"/>
          <w:color w:val="000000"/>
          <w:sz w:val="22"/>
        </w:rPr>
        <w:t>школьников .Выделяются</w:t>
      </w:r>
      <w:proofErr w:type="gramEnd"/>
      <w:r>
        <w:rPr>
          <w:rFonts w:ascii="Arial" w:eastAsia="Arial" w:hAnsi="Arial"/>
          <w:color w:val="000000"/>
          <w:sz w:val="22"/>
        </w:rPr>
        <w:t xml:space="preserve"> два возрастных этапа: 5—7 и 8—9 классы.</w:t>
      </w:r>
    </w:p>
    <w:p w:rsidR="00E846A3" w:rsidRDefault="00E846A3" w:rsidP="00E846A3">
      <w:pPr>
        <w:spacing w:line="225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Цели обучения английскому языку</w:t>
      </w:r>
    </w:p>
    <w:p w:rsidR="00E846A3" w:rsidRDefault="00E846A3" w:rsidP="00E846A3">
      <w:pPr>
        <w:spacing w:line="6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23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E846A3" w:rsidRDefault="00E846A3" w:rsidP="00E846A3">
      <w:pPr>
        <w:spacing w:line="1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242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развитие иноязычной коммуникативной компетенции </w:t>
      </w:r>
      <w:r>
        <w:rPr>
          <w:rFonts w:ascii="Arial" w:eastAsia="Arial" w:hAnsi="Arial"/>
          <w:sz w:val="24"/>
        </w:rPr>
        <w:t>в совокупности ее составляющих —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речевой, языковой, социокультурной, компенсаторной, учебно-познавательной:</w:t>
      </w:r>
    </w:p>
    <w:p w:rsidR="00E846A3" w:rsidRDefault="00E846A3" w:rsidP="00E846A3">
      <w:pPr>
        <w:spacing w:line="2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i/>
          <w:sz w:val="24"/>
        </w:rPr>
        <w:t xml:space="preserve">речевая компетенция </w:t>
      </w:r>
      <w:r>
        <w:rPr>
          <w:rFonts w:ascii="Arial" w:eastAsia="Arial" w:hAnsi="Arial"/>
          <w:sz w:val="24"/>
        </w:rPr>
        <w:t>— развитие коммуникативных умений в четырех основных видах речевой</w:t>
      </w:r>
      <w:r>
        <w:rPr>
          <w:rFonts w:ascii="Arial" w:eastAsia="Arial" w:hAnsi="Arial"/>
          <w:b/>
          <w:i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деятельности (говорении, </w:t>
      </w:r>
      <w:proofErr w:type="spellStart"/>
      <w:r>
        <w:rPr>
          <w:rFonts w:ascii="Arial" w:eastAsia="Arial" w:hAnsi="Arial"/>
          <w:sz w:val="24"/>
        </w:rPr>
        <w:t>аудировании</w:t>
      </w:r>
      <w:proofErr w:type="spellEnd"/>
      <w:r>
        <w:rPr>
          <w:rFonts w:ascii="Arial" w:eastAsia="Arial" w:hAnsi="Arial"/>
          <w:sz w:val="24"/>
        </w:rPr>
        <w:t xml:space="preserve">, чтении, письме); </w:t>
      </w:r>
      <w:r>
        <w:rPr>
          <w:rFonts w:ascii="Arial" w:eastAsia="Arial" w:hAnsi="Arial"/>
          <w:b/>
          <w:i/>
          <w:sz w:val="24"/>
        </w:rPr>
        <w:t xml:space="preserve">языковая компетенция </w:t>
      </w:r>
      <w:r>
        <w:rPr>
          <w:rFonts w:ascii="Arial" w:eastAsia="Arial" w:hAnsi="Arial"/>
          <w:sz w:val="24"/>
        </w:rPr>
        <w:t>— овладение новыми языковыми средствами (фонетическими,</w:t>
      </w:r>
    </w:p>
    <w:p w:rsidR="00E846A3" w:rsidRDefault="00E846A3" w:rsidP="00E846A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орфографическими, лексическими, грамматическими) в соответствии c темами, сферами</w:t>
      </w:r>
    </w:p>
    <w:p w:rsidR="00E846A3" w:rsidRDefault="00E846A3" w:rsidP="00E846A3">
      <w:pPr>
        <w:spacing w:line="250" w:lineRule="auto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r>
        <w:rPr>
          <w:rFonts w:ascii="Arial" w:eastAsia="Arial" w:hAnsi="Arial"/>
          <w:b/>
          <w:i/>
          <w:sz w:val="23"/>
        </w:rPr>
        <w:t xml:space="preserve">социокультурная компетенция </w:t>
      </w:r>
      <w:r>
        <w:rPr>
          <w:rFonts w:ascii="Arial" w:eastAsia="Arial" w:hAnsi="Arial"/>
          <w:sz w:val="23"/>
        </w:rPr>
        <w:t>— приобщение учащихся к культуре, традициям и реалиям</w:t>
      </w:r>
      <w:r>
        <w:rPr>
          <w:rFonts w:ascii="Arial" w:eastAsia="Arial" w:hAnsi="Arial"/>
          <w:b/>
          <w:i/>
          <w:sz w:val="23"/>
        </w:rPr>
        <w:t xml:space="preserve"> </w:t>
      </w:r>
      <w:r>
        <w:rPr>
          <w:rFonts w:ascii="Arial" w:eastAsia="Arial" w:hAnsi="Arial"/>
          <w:sz w:val="23"/>
        </w:rPr>
        <w:t>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(V—</w:t>
      </w:r>
      <w:proofErr w:type="spellStart"/>
      <w:r>
        <w:rPr>
          <w:rFonts w:ascii="Arial" w:eastAsia="Arial" w:hAnsi="Arial"/>
          <w:sz w:val="23"/>
        </w:rPr>
        <w:t>VIи</w:t>
      </w:r>
      <w:proofErr w:type="spellEnd"/>
      <w:r>
        <w:rPr>
          <w:rFonts w:ascii="Arial" w:eastAsia="Arial" w:hAnsi="Arial"/>
          <w:sz w:val="23"/>
        </w:rPr>
        <w:t xml:space="preserve"> VII—IX классы); формирование умения представлять свою</w:t>
      </w:r>
    </w:p>
    <w:p w:rsidR="00E846A3" w:rsidRDefault="00E846A3" w:rsidP="00E846A3">
      <w:pPr>
        <w:spacing w:line="3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253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страну, ее культуру в условиях иноязычного межкультурного общения; </w:t>
      </w:r>
      <w:r>
        <w:rPr>
          <w:rFonts w:ascii="Arial" w:eastAsia="Arial" w:hAnsi="Arial"/>
          <w:b/>
          <w:i/>
          <w:sz w:val="24"/>
        </w:rPr>
        <w:t xml:space="preserve">компенсаторная компетенция </w:t>
      </w:r>
      <w:r>
        <w:rPr>
          <w:rFonts w:ascii="Arial" w:eastAsia="Arial" w:hAnsi="Arial"/>
          <w:sz w:val="24"/>
        </w:rPr>
        <w:t>— развитие умений выходить из положения в условиях дефицита</w:t>
      </w:r>
      <w:r>
        <w:rPr>
          <w:rFonts w:ascii="Arial" w:eastAsia="Arial" w:hAnsi="Arial"/>
          <w:b/>
          <w:i/>
          <w:sz w:val="24"/>
        </w:rPr>
        <w:t xml:space="preserve"> </w:t>
      </w:r>
      <w:r>
        <w:rPr>
          <w:rFonts w:ascii="Arial" w:eastAsia="Arial" w:hAnsi="Arial"/>
          <w:sz w:val="24"/>
        </w:rPr>
        <w:t>языковых средств при получении и передаче информации;</w:t>
      </w:r>
    </w:p>
    <w:p w:rsidR="00E846A3" w:rsidRDefault="00E846A3" w:rsidP="00E846A3">
      <w:pPr>
        <w:spacing w:line="253" w:lineRule="auto"/>
        <w:rPr>
          <w:rFonts w:ascii="Arial" w:eastAsia="Arial" w:hAnsi="Arial"/>
          <w:sz w:val="24"/>
        </w:rPr>
        <w:sectPr w:rsidR="00E846A3">
          <w:pgSz w:w="12240" w:h="15840"/>
          <w:pgMar w:top="832" w:right="860" w:bottom="1440" w:left="860" w:header="0" w:footer="0" w:gutter="0"/>
          <w:cols w:space="0" w:equalWidth="0">
            <w:col w:w="10520"/>
          </w:cols>
          <w:docGrid w:linePitch="360"/>
        </w:sectPr>
      </w:pPr>
    </w:p>
    <w:p w:rsidR="00E846A3" w:rsidRDefault="00E846A3" w:rsidP="00E846A3">
      <w:pPr>
        <w:spacing w:line="250" w:lineRule="auto"/>
        <w:ind w:left="6"/>
        <w:rPr>
          <w:rFonts w:ascii="Arial" w:eastAsia="Arial" w:hAnsi="Arial"/>
          <w:sz w:val="23"/>
        </w:rPr>
      </w:pPr>
      <w:bookmarkStart w:id="1" w:name="page3"/>
      <w:bookmarkEnd w:id="1"/>
      <w:r>
        <w:rPr>
          <w:rFonts w:ascii="Arial" w:eastAsia="Arial" w:hAnsi="Arial"/>
          <w:b/>
          <w:i/>
          <w:sz w:val="23"/>
        </w:rPr>
        <w:lastRenderedPageBreak/>
        <w:t xml:space="preserve">учебно-познавательная компетенция </w:t>
      </w:r>
      <w:r>
        <w:rPr>
          <w:rFonts w:ascii="Arial" w:eastAsia="Arial" w:hAnsi="Arial"/>
          <w:sz w:val="23"/>
        </w:rPr>
        <w:t>— дальнейшее развитие общих и специальных учебных</w:t>
      </w:r>
      <w:r>
        <w:rPr>
          <w:rFonts w:ascii="Arial" w:eastAsia="Arial" w:hAnsi="Arial"/>
          <w:b/>
          <w:i/>
          <w:sz w:val="23"/>
        </w:rPr>
        <w:t xml:space="preserve"> </w:t>
      </w:r>
      <w:r>
        <w:rPr>
          <w:rFonts w:ascii="Arial" w:eastAsia="Arial" w:hAnsi="Arial"/>
          <w:sz w:val="23"/>
        </w:rPr>
        <w:t>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английского языка в современном мире и потребности пользоваться им как средством</w:t>
      </w:r>
    </w:p>
    <w:p w:rsidR="00E846A3" w:rsidRDefault="00E846A3" w:rsidP="00E846A3">
      <w:pPr>
        <w:spacing w:line="3" w:lineRule="exact"/>
        <w:rPr>
          <w:rFonts w:ascii="Times New Roman" w:eastAsia="Times New Roman" w:hAnsi="Times New Roman"/>
        </w:rPr>
      </w:pPr>
    </w:p>
    <w:p w:rsidR="00E846A3" w:rsidRDefault="00E846A3" w:rsidP="00E846A3">
      <w:pPr>
        <w:spacing w:line="269" w:lineRule="auto"/>
        <w:ind w:left="6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общения, познания, самореализации и социальной адаптации; воспитание качеств гражданина, патриота; развитие национального самосознания, стремления к </w:t>
      </w:r>
      <w:proofErr w:type="spellStart"/>
      <w:proofErr w:type="gramStart"/>
      <w:r>
        <w:rPr>
          <w:rFonts w:ascii="Arial" w:eastAsia="Arial" w:hAnsi="Arial"/>
          <w:sz w:val="23"/>
        </w:rPr>
        <w:t>взаи-мопониманию</w:t>
      </w:r>
      <w:proofErr w:type="spellEnd"/>
      <w:proofErr w:type="gramEnd"/>
      <w:r>
        <w:rPr>
          <w:rFonts w:ascii="Arial" w:eastAsia="Arial" w:hAnsi="Arial"/>
          <w:sz w:val="23"/>
        </w:rPr>
        <w:t xml:space="preserve"> между людьми разных сообществ, толерантного отношения к проявлениям иной культуры.</w:t>
      </w:r>
    </w:p>
    <w:p w:rsidR="00E846A3" w:rsidRDefault="00E846A3" w:rsidP="00E846A3">
      <w:pPr>
        <w:spacing w:line="208" w:lineRule="exact"/>
        <w:rPr>
          <w:rFonts w:ascii="Times New Roman" w:eastAsia="Times New Roman" w:hAnsi="Times New Roman"/>
        </w:rPr>
      </w:pPr>
    </w:p>
    <w:p w:rsidR="00F93B99" w:rsidRDefault="00E846A3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0C"/>
    <w:rsid w:val="00B23D57"/>
    <w:rsid w:val="00B57341"/>
    <w:rsid w:val="00D4380C"/>
    <w:rsid w:val="00E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B762"/>
  <w15:chartTrackingRefBased/>
  <w15:docId w15:val="{7683675E-0121-4CF7-A120-9314C90B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A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2019-11-27T07:54:00Z</dcterms:created>
  <dcterms:modified xsi:type="dcterms:W3CDTF">2019-11-27T07:55:00Z</dcterms:modified>
</cp:coreProperties>
</file>