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40" w:rsidRPr="00E96540" w:rsidRDefault="00E96540" w:rsidP="00E96540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FreeSans"/>
          <w:color w:val="auto"/>
          <w:kern w:val="1"/>
          <w:sz w:val="28"/>
          <w:szCs w:val="28"/>
          <w:lang w:bidi="hi-IN"/>
        </w:rPr>
      </w:pPr>
      <w:r w:rsidRPr="00E96540">
        <w:rPr>
          <w:rFonts w:ascii="Times New Roman" w:hAnsi="Times New Roman" w:cs="FreeSans"/>
          <w:color w:val="auto"/>
          <w:kern w:val="1"/>
          <w:sz w:val="28"/>
          <w:szCs w:val="28"/>
          <w:lang w:bidi="hi-IN"/>
        </w:rPr>
        <w:t xml:space="preserve">Государственное бюджетное общеобразовательное учреждение средняя общеобразовательная </w:t>
      </w:r>
    </w:p>
    <w:p w:rsidR="00E96540" w:rsidRPr="00E96540" w:rsidRDefault="00E96540" w:rsidP="00E96540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FreeSans"/>
          <w:color w:val="auto"/>
          <w:kern w:val="1"/>
          <w:sz w:val="28"/>
          <w:szCs w:val="28"/>
          <w:lang w:bidi="hi-IN"/>
        </w:rPr>
      </w:pPr>
      <w:r w:rsidRPr="00E96540">
        <w:rPr>
          <w:rFonts w:ascii="Times New Roman" w:hAnsi="Times New Roman" w:cs="FreeSans"/>
          <w:color w:val="auto"/>
          <w:kern w:val="1"/>
          <w:sz w:val="28"/>
          <w:szCs w:val="28"/>
          <w:lang w:bidi="hi-IN"/>
        </w:rPr>
        <w:t xml:space="preserve">школа № 474 Выборгского района Санкт-Петербурга   </w:t>
      </w:r>
    </w:p>
    <w:p w:rsidR="00E96540" w:rsidRPr="00E96540" w:rsidRDefault="00E96540" w:rsidP="00E96540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Calibri" w:hAnsi="Times New Roman"/>
          <w:b/>
          <w:color w:val="auto"/>
          <w:sz w:val="48"/>
          <w:szCs w:val="48"/>
        </w:rPr>
      </w:pPr>
      <w:r w:rsidRPr="00E96540">
        <w:rPr>
          <w:rFonts w:ascii="Times New Roman" w:eastAsia="Calibri" w:hAnsi="Times New Roman"/>
          <w:noProof/>
          <w:color w:val="auto"/>
          <w:sz w:val="24"/>
          <w:szCs w:val="24"/>
        </w:rPr>
        <w:drawing>
          <wp:inline distT="0" distB="0" distL="0" distR="0" wp14:anchorId="5BF4E973" wp14:editId="5DACBF7C">
            <wp:extent cx="7591425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40" w:rsidRPr="00E96540" w:rsidRDefault="00E96540" w:rsidP="00E9654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color w:val="auto"/>
          <w:sz w:val="48"/>
          <w:szCs w:val="48"/>
        </w:rPr>
      </w:pPr>
      <w:r w:rsidRPr="00E96540">
        <w:rPr>
          <w:rFonts w:ascii="Times New Roman" w:eastAsia="Calibri" w:hAnsi="Times New Roman"/>
          <w:b/>
          <w:color w:val="auto"/>
          <w:sz w:val="48"/>
          <w:szCs w:val="48"/>
        </w:rPr>
        <w:t>РАБОЧАЯ ПРОГРАММА</w:t>
      </w:r>
    </w:p>
    <w:p w:rsidR="00E96540" w:rsidRPr="00E96540" w:rsidRDefault="00E96540" w:rsidP="00E9654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auto"/>
          <w:sz w:val="40"/>
          <w:szCs w:val="40"/>
        </w:rPr>
      </w:pPr>
      <w:r w:rsidRPr="00E96540">
        <w:rPr>
          <w:rFonts w:ascii="Times New Roman" w:eastAsia="Calibri" w:hAnsi="Times New Roman"/>
          <w:color w:val="auto"/>
          <w:sz w:val="40"/>
          <w:szCs w:val="40"/>
        </w:rPr>
        <w:t>по химии</w:t>
      </w:r>
    </w:p>
    <w:p w:rsidR="00E96540" w:rsidRPr="00E96540" w:rsidRDefault="00E96540" w:rsidP="00E9654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auto"/>
          <w:sz w:val="40"/>
          <w:szCs w:val="40"/>
        </w:rPr>
      </w:pPr>
      <w:r>
        <w:rPr>
          <w:rFonts w:ascii="Times New Roman" w:eastAsia="Calibri" w:hAnsi="Times New Roman"/>
          <w:color w:val="auto"/>
          <w:sz w:val="40"/>
          <w:szCs w:val="40"/>
        </w:rPr>
        <w:t>10</w:t>
      </w:r>
      <w:r w:rsidRPr="00E96540">
        <w:rPr>
          <w:rFonts w:ascii="Times New Roman" w:eastAsia="Calibri" w:hAnsi="Times New Roman"/>
          <w:color w:val="auto"/>
          <w:sz w:val="40"/>
          <w:szCs w:val="40"/>
        </w:rPr>
        <w:t xml:space="preserve"> класс</w:t>
      </w:r>
    </w:p>
    <w:p w:rsidR="00E96540" w:rsidRPr="00E96540" w:rsidRDefault="00E96540" w:rsidP="00E9654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auto"/>
          <w:sz w:val="40"/>
          <w:szCs w:val="40"/>
        </w:rPr>
      </w:pPr>
    </w:p>
    <w:p w:rsidR="00E96540" w:rsidRPr="00E96540" w:rsidRDefault="00E96540" w:rsidP="00E9654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auto"/>
          <w:sz w:val="40"/>
          <w:szCs w:val="40"/>
        </w:rPr>
      </w:pPr>
    </w:p>
    <w:p w:rsidR="00E96540" w:rsidRPr="00E96540" w:rsidRDefault="00E96540" w:rsidP="00E96540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/>
          <w:color w:val="auto"/>
          <w:sz w:val="40"/>
          <w:szCs w:val="40"/>
        </w:rPr>
      </w:pPr>
    </w:p>
    <w:p w:rsidR="00E96540" w:rsidRPr="00E96540" w:rsidRDefault="00E96540" w:rsidP="00E96540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/>
          <w:color w:val="auto"/>
          <w:sz w:val="40"/>
          <w:szCs w:val="40"/>
        </w:rPr>
      </w:pPr>
    </w:p>
    <w:p w:rsidR="00E96540" w:rsidRPr="00E96540" w:rsidRDefault="00E96540" w:rsidP="00E96540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/>
          <w:color w:val="auto"/>
          <w:sz w:val="40"/>
          <w:szCs w:val="40"/>
        </w:rPr>
      </w:pPr>
      <w:r w:rsidRPr="00E96540">
        <w:rPr>
          <w:rFonts w:ascii="Times New Roman" w:eastAsia="Calibri" w:hAnsi="Times New Roman"/>
          <w:color w:val="auto"/>
          <w:sz w:val="40"/>
          <w:szCs w:val="40"/>
        </w:rPr>
        <w:t xml:space="preserve">Учитель: </w:t>
      </w:r>
      <w:proofErr w:type="spellStart"/>
      <w:r w:rsidRPr="00E96540">
        <w:rPr>
          <w:rFonts w:ascii="Times New Roman" w:eastAsia="Calibri" w:hAnsi="Times New Roman"/>
          <w:color w:val="auto"/>
          <w:sz w:val="40"/>
          <w:szCs w:val="40"/>
        </w:rPr>
        <w:t>Мошиашвили</w:t>
      </w:r>
      <w:proofErr w:type="spellEnd"/>
      <w:r w:rsidRPr="00E96540">
        <w:rPr>
          <w:rFonts w:ascii="Times New Roman" w:eastAsia="Calibri" w:hAnsi="Times New Roman"/>
          <w:color w:val="auto"/>
          <w:sz w:val="40"/>
          <w:szCs w:val="40"/>
        </w:rPr>
        <w:t xml:space="preserve"> В.Ю.</w:t>
      </w:r>
    </w:p>
    <w:p w:rsidR="00E96540" w:rsidRPr="00E96540" w:rsidRDefault="00E96540" w:rsidP="00E96540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/>
          <w:color w:val="auto"/>
          <w:sz w:val="40"/>
          <w:szCs w:val="40"/>
        </w:rPr>
      </w:pPr>
    </w:p>
    <w:p w:rsidR="00E96540" w:rsidRPr="00E96540" w:rsidRDefault="00E96540" w:rsidP="00E96540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/>
          <w:color w:val="auto"/>
          <w:sz w:val="40"/>
          <w:szCs w:val="40"/>
        </w:rPr>
      </w:pPr>
    </w:p>
    <w:p w:rsidR="00E96540" w:rsidRDefault="00E96540" w:rsidP="00E96540">
      <w:pPr>
        <w:spacing w:after="0" w:line="240" w:lineRule="auto"/>
        <w:rPr>
          <w:rFonts w:ascii="Calibri" w:hAnsi="Calibri"/>
          <w:color w:val="auto"/>
          <w:sz w:val="32"/>
          <w:szCs w:val="32"/>
          <w:lang w:eastAsia="en-US"/>
        </w:rPr>
      </w:pPr>
      <w:r w:rsidRPr="00E96540">
        <w:rPr>
          <w:rFonts w:ascii="Times New Roman" w:hAnsi="Times New Roman"/>
          <w:color w:val="auto"/>
          <w:sz w:val="40"/>
          <w:szCs w:val="40"/>
        </w:rPr>
        <w:t xml:space="preserve">                                      </w:t>
      </w:r>
      <w:r w:rsidRPr="00E96540">
        <w:rPr>
          <w:rFonts w:ascii="Calibri" w:hAnsi="Calibri"/>
          <w:color w:val="auto"/>
          <w:sz w:val="32"/>
          <w:szCs w:val="32"/>
          <w:lang w:eastAsia="en-US"/>
        </w:rPr>
        <w:t xml:space="preserve">2019-2020 уч. </w:t>
      </w:r>
      <w:r w:rsidRPr="00E96540">
        <w:rPr>
          <w:rFonts w:ascii="Calibri" w:hAnsi="Calibri"/>
          <w:color w:val="auto"/>
          <w:sz w:val="32"/>
          <w:szCs w:val="32"/>
          <w:lang w:eastAsia="en-US"/>
        </w:rPr>
        <w:t>Г</w:t>
      </w:r>
      <w:r w:rsidRPr="00E96540">
        <w:rPr>
          <w:rFonts w:ascii="Calibri" w:hAnsi="Calibri"/>
          <w:color w:val="auto"/>
          <w:sz w:val="32"/>
          <w:szCs w:val="32"/>
          <w:lang w:eastAsia="en-US"/>
        </w:rPr>
        <w:t>од</w:t>
      </w:r>
    </w:p>
    <w:p w:rsidR="00E96540" w:rsidRPr="00E96540" w:rsidRDefault="00E96540" w:rsidP="00E96540">
      <w:pPr>
        <w:spacing w:after="0" w:line="240" w:lineRule="auto"/>
        <w:rPr>
          <w:rFonts w:ascii="Calibri" w:hAnsi="Calibri"/>
          <w:color w:val="auto"/>
          <w:sz w:val="32"/>
          <w:szCs w:val="32"/>
          <w:lang w:eastAsia="en-US"/>
        </w:rPr>
      </w:pPr>
      <w:bookmarkStart w:id="0" w:name="_GoBack"/>
      <w:bookmarkEnd w:id="0"/>
    </w:p>
    <w:p w:rsidR="003A4217" w:rsidRDefault="003A4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217" w:rsidRDefault="00FA7D5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A4217" w:rsidRDefault="003A4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217" w:rsidRDefault="00FA7D5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разработана на основе примерной программы курса химии для основной школы и на основе программы авторского курса химии для 8-11 классов О.С. Габриеляна, 2011г. В основе УМК лежат принципы развивающего и воспитывающего обучения, последовательность изучения материала: строение атома → состав вещества → свойства.  </w:t>
      </w:r>
    </w:p>
    <w:p w:rsidR="003A4217" w:rsidRDefault="00FA7D5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программы базовый.</w:t>
      </w:r>
    </w:p>
    <w:p w:rsidR="003A4217" w:rsidRDefault="00FA7D5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составляет основу для раскрытия важных мировоззренческих идей, таких, как материаль</w:t>
      </w:r>
      <w:r>
        <w:rPr>
          <w:rFonts w:ascii="Times New Roman" w:hAnsi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>
        <w:rPr>
          <w:rFonts w:ascii="Times New Roman" w:hAnsi="Times New Roman"/>
          <w:sz w:val="24"/>
          <w:szCs w:val="24"/>
        </w:rPr>
        <w:softHyphen/>
        <w:t>нения веществ их свойствами; единство природы хими</w:t>
      </w:r>
      <w:r>
        <w:rPr>
          <w:rFonts w:ascii="Times New Roman" w:hAnsi="Times New Roman"/>
          <w:sz w:val="24"/>
          <w:szCs w:val="24"/>
        </w:rPr>
        <w:softHyphen/>
        <w:t>ческих связей и способов их преобразования при химиче</w:t>
      </w:r>
      <w:r>
        <w:rPr>
          <w:rFonts w:ascii="Times New Roman" w:hAnsi="Times New Roman"/>
          <w:sz w:val="24"/>
          <w:szCs w:val="24"/>
        </w:rPr>
        <w:softHyphen/>
        <w:t>ских превращениях; познаваемость сущности химических превращений современными научными методами.</w:t>
      </w:r>
    </w:p>
    <w:p w:rsidR="003A4217" w:rsidRDefault="00FA7D57">
      <w:pPr>
        <w:tabs>
          <w:tab w:val="left" w:pos="0"/>
          <w:tab w:val="left" w:pos="7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предназначена для изучения химии в 10 </w:t>
      </w:r>
      <w:proofErr w:type="gramStart"/>
      <w:r>
        <w:rPr>
          <w:rFonts w:ascii="Times New Roman" w:hAnsi="Times New Roman"/>
          <w:sz w:val="24"/>
          <w:szCs w:val="24"/>
        </w:rPr>
        <w:t>классе  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 общеобразовательной  школы  по  учебнику О.С. Габриеляна «Химия. 10 класс. Базовый уровень». «Дрофа», 2010г. Учебник соответствует федеральному компоненту государственного образовательного стандарта базового уровня и </w:t>
      </w:r>
      <w:proofErr w:type="gramStart"/>
      <w:r>
        <w:rPr>
          <w:rFonts w:ascii="Times New Roman" w:hAnsi="Times New Roman"/>
          <w:sz w:val="24"/>
          <w:szCs w:val="24"/>
        </w:rPr>
        <w:t>реализует  авторскую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Учебник имеет гриф «Допущено Министерством образования и науки Российской Федерации».</w:t>
      </w:r>
    </w:p>
    <w:p w:rsidR="003A4217" w:rsidRDefault="00FA7D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рассчитана на преподавание курса химии в 10 классе в объеме 2 часов в неделю, всего – 70 часов: 1 час - </w:t>
      </w:r>
      <w:proofErr w:type="gramStart"/>
      <w:r>
        <w:rPr>
          <w:rFonts w:ascii="Times New Roman" w:hAnsi="Times New Roman"/>
          <w:sz w:val="24"/>
          <w:szCs w:val="24"/>
        </w:rPr>
        <w:t>федеральный  компонент</w:t>
      </w:r>
      <w:proofErr w:type="gramEnd"/>
      <w:r>
        <w:rPr>
          <w:rFonts w:ascii="Times New Roman" w:hAnsi="Times New Roman"/>
          <w:sz w:val="24"/>
          <w:szCs w:val="24"/>
        </w:rPr>
        <w:t xml:space="preserve">, 1 час - компонент образовательного учреждения. </w:t>
      </w:r>
    </w:p>
    <w:p w:rsidR="003A4217" w:rsidRDefault="00FA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Количество контрольных работ за год – 5</w:t>
      </w:r>
    </w:p>
    <w:p w:rsidR="003A4217" w:rsidRDefault="00FA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Количество практических работ за год – 6</w:t>
      </w:r>
    </w:p>
    <w:p w:rsidR="003A4217" w:rsidRDefault="00FA7D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час из школьного компонента </w:t>
      </w:r>
      <w:proofErr w:type="gramStart"/>
      <w:r>
        <w:rPr>
          <w:rFonts w:ascii="Times New Roman" w:hAnsi="Times New Roman"/>
          <w:sz w:val="24"/>
          <w:szCs w:val="24"/>
        </w:rPr>
        <w:t>выделен  с</w:t>
      </w:r>
      <w:proofErr w:type="gramEnd"/>
      <w:r>
        <w:rPr>
          <w:rFonts w:ascii="Times New Roman" w:hAnsi="Times New Roman"/>
          <w:sz w:val="24"/>
          <w:szCs w:val="24"/>
        </w:rPr>
        <w:t xml:space="preserve"> целью качественного проведения  и выполнения химического практикума и демонстрационного эксперимента,  для решения задач, как средства закрепления умений и навыков по предмету, для более качественного усвоения изучаемого материала.  Так как химия – наука экспериментальная, то при выполнении практических работ и демонстрационного эксперимента гораздо легче </w:t>
      </w:r>
      <w:proofErr w:type="gramStart"/>
      <w:r>
        <w:rPr>
          <w:rFonts w:ascii="Times New Roman" w:hAnsi="Times New Roman"/>
          <w:sz w:val="24"/>
          <w:szCs w:val="24"/>
        </w:rPr>
        <w:t>усваиваются  сложные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вопросы.</w:t>
      </w:r>
    </w:p>
    <w:p w:rsidR="003A4217" w:rsidRDefault="00FA7D5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 фор</w:t>
      </w:r>
      <w:r>
        <w:rPr>
          <w:rFonts w:ascii="Times New Roman" w:hAnsi="Times New Roman"/>
          <w:sz w:val="24"/>
          <w:szCs w:val="24"/>
        </w:rPr>
        <w:softHyphen/>
        <w:t>мы, как традиционно утвердившиеся в школьной практике, так и нетрадиционные, появившиеся в опыте пе</w:t>
      </w:r>
      <w:r>
        <w:rPr>
          <w:rFonts w:ascii="Times New Roman" w:hAnsi="Times New Roman"/>
          <w:sz w:val="24"/>
          <w:szCs w:val="24"/>
        </w:rPr>
        <w:softHyphen/>
        <w:t>редовых учителей.</w:t>
      </w:r>
    </w:p>
    <w:p w:rsidR="003A4217" w:rsidRDefault="00FA7D5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курса целесообразно использовать ис</w:t>
      </w:r>
      <w:r>
        <w:rPr>
          <w:rFonts w:ascii="Times New Roman" w:hAnsi="Times New Roman"/>
          <w:sz w:val="24"/>
          <w:szCs w:val="24"/>
        </w:rPr>
        <w:softHyphen/>
        <w:t>торический подход к раскрытию понятий, законов и теорий, показывая, как возникают и решаются проти</w:t>
      </w:r>
      <w:r>
        <w:rPr>
          <w:rFonts w:ascii="Times New Roman" w:hAnsi="Times New Roman"/>
          <w:sz w:val="24"/>
          <w:szCs w:val="24"/>
        </w:rPr>
        <w:softHyphen/>
        <w:t>воречия, как совершаются открытия учеными, каковы их судьбы и жизненные позиции.</w:t>
      </w:r>
    </w:p>
    <w:p w:rsidR="003A4217" w:rsidRDefault="00FA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Предпочтительные формы организации учебного процесса: на основе технологий модульного обучения, КСО с применением индивидуального и дифференцированного подхода. Преобладающими формами текущего контроля выступают письменный опрос (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самостоятельные и контрольные работы, тесты) и устный.</w:t>
      </w:r>
    </w:p>
    <w:p w:rsidR="003A4217" w:rsidRDefault="003A4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217" w:rsidRDefault="00FA7D57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Цели изучения курса</w:t>
      </w:r>
    </w:p>
    <w:p w:rsidR="003A4217" w:rsidRDefault="00FA7D57">
      <w:pPr>
        <w:tabs>
          <w:tab w:val="left" w:pos="27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программы обучения: </w:t>
      </w:r>
      <w:r>
        <w:rPr>
          <w:rFonts w:ascii="Times New Roman" w:hAnsi="Times New Roman"/>
          <w:sz w:val="24"/>
          <w:szCs w:val="24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3A4217" w:rsidRDefault="003A4217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217" w:rsidRDefault="00FA7D57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Задачи:</w:t>
      </w:r>
    </w:p>
    <w:p w:rsidR="003A4217" w:rsidRDefault="00FA7D57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lastRenderedPageBreak/>
        <w:t>освоение знаний</w:t>
      </w:r>
      <w:r>
        <w:rPr>
          <w:rFonts w:ascii="Times New Roman" w:hAnsi="Times New Roman"/>
          <w:sz w:val="24"/>
          <w:szCs w:val="20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3A4217" w:rsidRDefault="00FA7D57">
      <w:pPr>
        <w:pStyle w:val="a9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овладение умениями</w:t>
      </w:r>
      <w:r>
        <w:rPr>
          <w:rFonts w:ascii="Times New Roman" w:hAnsi="Times New Roman"/>
          <w:sz w:val="24"/>
          <w:szCs w:val="20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A4217" w:rsidRDefault="003A4217">
      <w:pPr>
        <w:pStyle w:val="a9"/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</w:p>
    <w:p w:rsidR="003A4217" w:rsidRDefault="00FA7D57">
      <w:pPr>
        <w:pStyle w:val="a9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развитие</w:t>
      </w:r>
      <w:r>
        <w:rPr>
          <w:rFonts w:ascii="Times New Roman" w:hAnsi="Times New Roman"/>
          <w:sz w:val="24"/>
          <w:szCs w:val="20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A4217" w:rsidRDefault="00FA7D57">
      <w:pPr>
        <w:pStyle w:val="a9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воспитание</w:t>
      </w:r>
      <w:r>
        <w:rPr>
          <w:rFonts w:ascii="Times New Roman" w:hAnsi="Times New Roman"/>
          <w:sz w:val="24"/>
          <w:szCs w:val="20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A4217" w:rsidRDefault="00FA7D57">
      <w:pPr>
        <w:pStyle w:val="a9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 xml:space="preserve">применение полученных знаний и умений </w:t>
      </w:r>
      <w:r>
        <w:rPr>
          <w:rFonts w:ascii="Times New Roman" w:hAnsi="Times New Roman"/>
          <w:sz w:val="24"/>
          <w:szCs w:val="20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A4217" w:rsidRDefault="003A4217">
      <w:pPr>
        <w:pStyle w:val="a9"/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</w:p>
    <w:p w:rsidR="003A4217" w:rsidRDefault="00FA7D57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3A4217" w:rsidRDefault="00FA7D57">
      <w:pPr>
        <w:spacing w:before="120" w:after="0" w:line="240" w:lineRule="auto"/>
        <w:ind w:firstLine="56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/ понимать</w:t>
      </w:r>
    </w:p>
    <w:p w:rsidR="003A4217" w:rsidRDefault="00FA7D5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3A4217" w:rsidRDefault="00FA7D5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теории химии: химической связи, строения органических веществ;</w:t>
      </w:r>
    </w:p>
    <w:p w:rsidR="003A4217" w:rsidRDefault="00FA7D5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3A4217" w:rsidRDefault="00FA7D5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</w:t>
      </w:r>
      <w:proofErr w:type="gramStart"/>
      <w:r>
        <w:rPr>
          <w:rFonts w:ascii="Times New Roman" w:hAnsi="Times New Roman"/>
          <w:sz w:val="24"/>
          <w:szCs w:val="24"/>
        </w:rPr>
        <w:t>от  различных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факторов;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самостоятельный поиск </w:t>
      </w:r>
      <w:proofErr w:type="gramStart"/>
      <w:r>
        <w:rPr>
          <w:rFonts w:ascii="Times New Roman" w:hAnsi="Times New Roman"/>
          <w:sz w:val="24"/>
          <w:szCs w:val="24"/>
        </w:rPr>
        <w:t>химической 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возможности протекания </w:t>
      </w:r>
      <w:proofErr w:type="gramStart"/>
      <w:r>
        <w:rPr>
          <w:rFonts w:ascii="Times New Roman" w:hAnsi="Times New Roman"/>
          <w:sz w:val="24"/>
          <w:szCs w:val="24"/>
        </w:rPr>
        <w:t>химических  превращений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различных условиях и оценки их последствий;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3A4217" w:rsidRDefault="00FA7D5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/>
          <w:sz w:val="24"/>
          <w:szCs w:val="24"/>
        </w:rPr>
        <w:t>лабораторным  оборудованием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A4217" w:rsidRDefault="00FA7D5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3A4217" w:rsidRDefault="00FA7D5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3A4217" w:rsidRDefault="00FA7D57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учебного курса</w:t>
      </w:r>
    </w:p>
    <w:p w:rsidR="003A4217" w:rsidRDefault="00FA7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Введение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</w:t>
      </w:r>
      <w:proofErr w:type="gramStart"/>
      <w:r>
        <w:rPr>
          <w:rFonts w:ascii="Times New Roman" w:hAnsi="Times New Roman"/>
          <w:sz w:val="24"/>
          <w:szCs w:val="24"/>
        </w:rPr>
        <w:t>наук  в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жизни общества. Краткий очерк истории развития органической химии.</w:t>
      </w:r>
    </w:p>
    <w:p w:rsidR="003A4217" w:rsidRDefault="00FA7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Теория строения органических веществ</w:t>
      </w:r>
    </w:p>
    <w:p w:rsidR="003A4217" w:rsidRDefault="00FA7D57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положения </w:t>
      </w:r>
      <w:proofErr w:type="gramStart"/>
      <w:r>
        <w:rPr>
          <w:rFonts w:ascii="Times New Roman" w:hAnsi="Times New Roman"/>
          <w:sz w:val="24"/>
          <w:szCs w:val="24"/>
        </w:rPr>
        <w:t>теории  строения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А.М. Бутлерова. Предпосылки создания теории. Представление о теории типов и радикалов. Работы А. </w:t>
      </w:r>
      <w:proofErr w:type="spellStart"/>
      <w:r>
        <w:rPr>
          <w:rFonts w:ascii="Times New Roman" w:hAnsi="Times New Roman"/>
          <w:sz w:val="24"/>
          <w:szCs w:val="24"/>
        </w:rPr>
        <w:t>Кекуле</w:t>
      </w:r>
      <w:proofErr w:type="spellEnd"/>
      <w:r>
        <w:rPr>
          <w:rFonts w:ascii="Times New Roman" w:hAnsi="Times New Roman"/>
          <w:sz w:val="24"/>
          <w:szCs w:val="24"/>
        </w:rPr>
        <w:t>. Химическое строение и свойства органических веществ. Изомерия на примере бутана и изобутана.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Электронное облако и 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, их формы: s и p. Электронные </w:t>
      </w:r>
      <w:proofErr w:type="gramStart"/>
      <w:r>
        <w:rPr>
          <w:rFonts w:ascii="Times New Roman" w:hAnsi="Times New Roman"/>
          <w:sz w:val="24"/>
          <w:szCs w:val="24"/>
        </w:rPr>
        <w:t>и  электронно</w:t>
      </w:r>
      <w:proofErr w:type="gramEnd"/>
      <w:r>
        <w:rPr>
          <w:rFonts w:ascii="Times New Roman" w:hAnsi="Times New Roman"/>
          <w:sz w:val="24"/>
          <w:szCs w:val="24"/>
        </w:rPr>
        <w:t xml:space="preserve">-графические формулы атома углерода в нормальном и возбуждённом состояниях. Ковалентная химическая </w:t>
      </w:r>
      <w:proofErr w:type="gramStart"/>
      <w:r>
        <w:rPr>
          <w:rFonts w:ascii="Times New Roman" w:hAnsi="Times New Roman"/>
          <w:sz w:val="24"/>
          <w:szCs w:val="24"/>
        </w:rPr>
        <w:t>связь,  ее</w:t>
      </w:r>
      <w:proofErr w:type="gramEnd"/>
      <w:r>
        <w:rPr>
          <w:rFonts w:ascii="Times New Roman" w:hAnsi="Times New Roman"/>
          <w:sz w:val="24"/>
          <w:szCs w:val="24"/>
        </w:rPr>
        <w:t xml:space="preserve"> полярность и кратность. Водородная связь. Сравнение обменного и донорно-акцепторного механизмов образования ковалентной связи.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Валентные состояния атома углерода. Виды гибридизации: sp3-гибридизация (на примере молекулы метана), sp2-гибридизация (на примере молекулы этилена), sp-гибридизация (на примере молекулы ацетилена). Геометрия молекул рассмотренных веществ и характеристика видов ковалентной связи в них. Классификация органических соединений по строению углеродного скелета.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Номенклатура тривиальная и ИЮПАК. Принципы образования названий органических соединений по ИЮПАК. Виды изомерии в органической химии: структурная и пространственная. Разновидности </w:t>
      </w:r>
      <w:proofErr w:type="gramStart"/>
      <w:r>
        <w:rPr>
          <w:rFonts w:ascii="Times New Roman" w:hAnsi="Times New Roman"/>
          <w:sz w:val="24"/>
          <w:szCs w:val="24"/>
        </w:rPr>
        <w:t>структурной  изомерии</w:t>
      </w:r>
      <w:proofErr w:type="gramEnd"/>
      <w:r>
        <w:rPr>
          <w:rFonts w:ascii="Times New Roman" w:hAnsi="Times New Roman"/>
          <w:sz w:val="24"/>
          <w:szCs w:val="24"/>
        </w:rPr>
        <w:t>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Оптическая изомерия на примере аминокислот.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задач на вывод формул органических соединений. </w:t>
      </w:r>
    </w:p>
    <w:p w:rsidR="003A4217" w:rsidRDefault="00FA7D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Углеводороды и их природные источники</w:t>
      </w:r>
      <w:r>
        <w:rPr>
          <w:rFonts w:ascii="Times New Roman" w:hAnsi="Times New Roman"/>
          <w:sz w:val="24"/>
          <w:szCs w:val="24"/>
        </w:rPr>
        <w:t>.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Строение молекулы метана и других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Физические и химические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: реакции замещения, 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горение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различных условиях, термическое разложение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изомеризация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>. Механизм реакции радикального замещения, его стадии.                                         Практическое использование знаний о механизме (</w:t>
      </w:r>
      <w:proofErr w:type="spellStart"/>
      <w:r>
        <w:rPr>
          <w:rFonts w:ascii="Times New Roman" w:hAnsi="Times New Roman"/>
          <w:sz w:val="24"/>
          <w:szCs w:val="24"/>
        </w:rPr>
        <w:t>свободнорадикальном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) реакции в </w:t>
      </w:r>
      <w:r>
        <w:rPr>
          <w:rFonts w:ascii="Times New Roman" w:hAnsi="Times New Roman"/>
          <w:sz w:val="24"/>
          <w:szCs w:val="24"/>
        </w:rPr>
        <w:lastRenderedPageBreak/>
        <w:t xml:space="preserve">правилах техники безопасности в быту и на производстве. Промышленные способы получения: крекинг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>, фракционная перегонка нефти.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Строение молекулы этилена и других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 Получение этиленовых углеводородов из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галогеналканов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спиртов. Реакции присоединения (гидрирование, </w:t>
      </w:r>
      <w:proofErr w:type="spellStart"/>
      <w:r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галогенирование, гидратация). Реакции окисления и полимеризации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их свойств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 xml:space="preserve">. Гомологический ряд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Общая формула. Строение молекулы </w:t>
      </w:r>
      <w:proofErr w:type="gramStart"/>
      <w:r>
        <w:rPr>
          <w:rFonts w:ascii="Times New Roman" w:hAnsi="Times New Roman"/>
          <w:sz w:val="24"/>
          <w:szCs w:val="24"/>
        </w:rPr>
        <w:t>ацетилена  и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других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Номенклатура ацетиленовых углеводородов. Получение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Реакции присоединения: галогенирование, гидрирование, </w:t>
      </w:r>
      <w:proofErr w:type="spellStart"/>
      <w:r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гидратация (реакция </w:t>
      </w:r>
      <w:proofErr w:type="spellStart"/>
      <w:r>
        <w:rPr>
          <w:rFonts w:ascii="Times New Roman" w:hAnsi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Димеризация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/>
          <w:sz w:val="24"/>
          <w:szCs w:val="24"/>
        </w:rPr>
        <w:t>тримеризация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Взаимодействие терминальных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основаниями. Окисление.  Применение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Диены. Строение молекул,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Физические </w:t>
      </w:r>
      <w:proofErr w:type="gramStart"/>
      <w:r>
        <w:rPr>
          <w:rFonts w:ascii="Times New Roman" w:hAnsi="Times New Roman"/>
          <w:sz w:val="24"/>
          <w:szCs w:val="24"/>
        </w:rPr>
        <w:t>свойства,  взаимное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расположение пи-связей в молекулах </w:t>
      </w:r>
      <w:proofErr w:type="spellStart"/>
      <w:r>
        <w:rPr>
          <w:rFonts w:ascii="Times New Roman" w:hAnsi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/>
          <w:sz w:val="24"/>
          <w:szCs w:val="24"/>
        </w:rPr>
        <w:t xml:space="preserve">: кумулированное, сопряженное, изолированное. Особенности строения сопряженных </w:t>
      </w:r>
      <w:proofErr w:type="spellStart"/>
      <w:r>
        <w:rPr>
          <w:rFonts w:ascii="Times New Roman" w:hAnsi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/>
          <w:sz w:val="24"/>
          <w:szCs w:val="24"/>
        </w:rPr>
        <w:t>, их получение.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Аналогия в химических свойствах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Полимеризация </w:t>
      </w:r>
      <w:proofErr w:type="spellStart"/>
      <w:r>
        <w:rPr>
          <w:rFonts w:ascii="Times New Roman" w:hAnsi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Натуральный и синтетический каучуки. Вулканизация каучука. Резина. Работы С.В.Лебедева, особенности реакций присоединения к </w:t>
      </w:r>
      <w:proofErr w:type="spellStart"/>
      <w:r>
        <w:rPr>
          <w:rFonts w:ascii="Times New Roman" w:hAnsi="Times New Roman"/>
          <w:sz w:val="24"/>
          <w:szCs w:val="24"/>
        </w:rPr>
        <w:t>алкадиенам</w:t>
      </w:r>
      <w:proofErr w:type="spellEnd"/>
      <w:r>
        <w:rPr>
          <w:rFonts w:ascii="Times New Roman" w:hAnsi="Times New Roman"/>
          <w:sz w:val="24"/>
          <w:szCs w:val="24"/>
        </w:rPr>
        <w:t xml:space="preserve"> с сопряженными пи-связями.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 Химические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>
        <w:rPr>
          <w:rFonts w:ascii="Times New Roman" w:hAnsi="Times New Roman"/>
          <w:sz w:val="24"/>
          <w:szCs w:val="24"/>
        </w:rPr>
        <w:t>циклобутана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Арены. Бензол как представитель </w:t>
      </w:r>
      <w:proofErr w:type="spellStart"/>
      <w:r>
        <w:rPr>
          <w:rFonts w:ascii="Times New Roman" w:hAnsi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Строение молекулы бензола, сопряжение пи-связей. Получение </w:t>
      </w:r>
      <w:proofErr w:type="spellStart"/>
      <w:r>
        <w:rPr>
          <w:rFonts w:ascii="Times New Roman" w:hAnsi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Физические свойства бензола. Реакции </w:t>
      </w:r>
      <w:proofErr w:type="spellStart"/>
      <w:r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замещения с участием бензола: галогенирование, нитрование, </w:t>
      </w:r>
      <w:proofErr w:type="spellStart"/>
      <w:r>
        <w:rPr>
          <w:rFonts w:ascii="Times New Roman" w:hAnsi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/>
          <w:sz w:val="24"/>
          <w:szCs w:val="24"/>
        </w:rPr>
        <w:t>. Способы получения.  Применение бензола и его гомологов.</w:t>
      </w:r>
    </w:p>
    <w:p w:rsidR="003A4217" w:rsidRDefault="00FA7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Кислородосодержащие органические соединения.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Спирты.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>
        <w:rPr>
          <w:rFonts w:ascii="Times New Roman" w:hAnsi="Times New Roman"/>
          <w:sz w:val="24"/>
          <w:szCs w:val="24"/>
        </w:rPr>
        <w:t>гидроксогрупп</w:t>
      </w:r>
      <w:proofErr w:type="spellEnd"/>
      <w:r>
        <w:rPr>
          <w:rFonts w:ascii="Times New Roman" w:hAnsi="Times New Roman"/>
          <w:sz w:val="24"/>
          <w:szCs w:val="24"/>
        </w:rPr>
        <w:t xml:space="preserve">: образование алкоголятов, взаимодействие с </w:t>
      </w:r>
      <w:proofErr w:type="spellStart"/>
      <w:r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>
        <w:rPr>
          <w:rFonts w:ascii="Times New Roman" w:hAnsi="Times New Roman"/>
          <w:sz w:val="24"/>
          <w:szCs w:val="24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Фенолы.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Альдегиды и кетоны. Классификация, строение их молекул, изомерия и номенклатура. Особенности </w:t>
      </w:r>
      <w:proofErr w:type="gramStart"/>
      <w:r>
        <w:rPr>
          <w:rFonts w:ascii="Times New Roman" w:hAnsi="Times New Roman"/>
          <w:sz w:val="24"/>
          <w:szCs w:val="24"/>
        </w:rPr>
        <w:t>строения  карбонильной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Карбоновые кислоты. 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Отдельные представители кислот.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Сложные эфиры. Строение сложных эфиров, </w:t>
      </w:r>
      <w:proofErr w:type="gramStart"/>
      <w:r>
        <w:rPr>
          <w:rFonts w:ascii="Times New Roman" w:hAnsi="Times New Roman"/>
          <w:sz w:val="24"/>
          <w:szCs w:val="24"/>
        </w:rPr>
        <w:t>изомерия  (</w:t>
      </w:r>
      <w:proofErr w:type="gramEnd"/>
      <w:r>
        <w:rPr>
          <w:rFonts w:ascii="Times New Roman" w:hAnsi="Times New Roman"/>
          <w:sz w:val="24"/>
          <w:szCs w:val="24"/>
        </w:rPr>
        <w:t xml:space="preserve">межклассовая и «углеродного скелета»). Номенклатура сложных эфиров. Обратимость реакции этерификации, гидролиз сложных эфиров. 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Жиры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Углеводы. Этимология названия класса. Моно-, 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Моносахариды. Их классификация. Гексозы и их представители.  Глюкоза, ее физические свойства, строение молекулы. Зависимость химических свойств глюкозы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Дисахариды.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</w:t>
      </w:r>
    </w:p>
    <w:p w:rsidR="003A4217" w:rsidRDefault="00FA7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Азотосодержащие соединения.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Амины.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>
        <w:rPr>
          <w:rFonts w:ascii="Times New Roman" w:hAnsi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аммиака, восстановление </w:t>
      </w:r>
      <w:proofErr w:type="spellStart"/>
      <w:r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>
        <w:rPr>
          <w:rFonts w:ascii="Times New Roman" w:hAnsi="Times New Roman"/>
          <w:sz w:val="24"/>
          <w:szCs w:val="24"/>
        </w:rPr>
        <w:t>Основность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аминов. Гомологический ряд ароматических аминов. </w:t>
      </w:r>
      <w:proofErr w:type="spellStart"/>
      <w:r>
        <w:rPr>
          <w:rFonts w:ascii="Times New Roman" w:hAnsi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ацилирование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  Аминокислоты. Состав и строение молекул аминокислот, изомерии. Двойственность кислотно-основных свойств </w:t>
      </w:r>
      <w:proofErr w:type="gramStart"/>
      <w:r>
        <w:rPr>
          <w:rFonts w:ascii="Times New Roman" w:hAnsi="Times New Roman"/>
          <w:sz w:val="24"/>
          <w:szCs w:val="24"/>
        </w:rPr>
        <w:t>аминокислот  и</w:t>
      </w:r>
      <w:proofErr w:type="gramEnd"/>
      <w:r>
        <w:rPr>
          <w:rFonts w:ascii="Times New Roman" w:hAnsi="Times New Roman"/>
          <w:sz w:val="24"/>
          <w:szCs w:val="24"/>
        </w:rPr>
        <w:t xml:space="preserve">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3A4217" w:rsidRDefault="00FA7D5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Белки - природные биополимеры. Пептидная группа атомов и пептидная связь. Пептиды.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3A4217" w:rsidRDefault="00FA7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Биологически активные вещества.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витаминах. Их классификация и обозначение. Профилактика авитаминозов. 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гормонах как биологически </w:t>
      </w:r>
      <w:proofErr w:type="gramStart"/>
      <w:r>
        <w:rPr>
          <w:rFonts w:ascii="Times New Roman" w:hAnsi="Times New Roman"/>
          <w:sz w:val="24"/>
          <w:szCs w:val="24"/>
        </w:rPr>
        <w:t>активных  веществах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, выполняющих эндокринную регуляции, жизнедеятельности организмов. </w:t>
      </w:r>
    </w:p>
    <w:p w:rsidR="003A4217" w:rsidRDefault="00FA7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лекарствах как химиотерапевтических препаратах. Группы лекарств: сульфамиды, антибиотики, аспирин. Безопасные способы </w:t>
      </w:r>
      <w:proofErr w:type="gramStart"/>
      <w:r>
        <w:rPr>
          <w:rFonts w:ascii="Times New Roman" w:hAnsi="Times New Roman"/>
          <w:sz w:val="24"/>
          <w:szCs w:val="24"/>
        </w:rPr>
        <w:t>применения  лекарственных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форм.</w:t>
      </w:r>
    </w:p>
    <w:p w:rsidR="003A4217" w:rsidRDefault="00FA7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Искусственные и синтетические органические соединения.</w:t>
      </w:r>
    </w:p>
    <w:p w:rsidR="003A4217" w:rsidRDefault="00FA7D5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понятия химии высокомолекулярных соедине</w:t>
      </w:r>
      <w:r>
        <w:rPr>
          <w:rFonts w:ascii="Times New Roman" w:hAnsi="Times New Roman"/>
          <w:sz w:val="24"/>
          <w:szCs w:val="24"/>
        </w:rPr>
        <w:softHyphen/>
        <w:t>ний: мономер, полимер, структурное звено, средняя мо</w:t>
      </w:r>
      <w:r>
        <w:rPr>
          <w:rFonts w:ascii="Times New Roman" w:hAnsi="Times New Roman"/>
          <w:sz w:val="24"/>
          <w:szCs w:val="24"/>
        </w:rPr>
        <w:softHyphen/>
        <w:t>лекулярная масса. Пластмассы: полиэтилен, полипропи</w:t>
      </w:r>
      <w:r>
        <w:rPr>
          <w:rFonts w:ascii="Times New Roman" w:hAnsi="Times New Roman"/>
          <w:sz w:val="24"/>
          <w:szCs w:val="24"/>
        </w:rPr>
        <w:softHyphen/>
        <w:t>лен.</w:t>
      </w:r>
    </w:p>
    <w:p w:rsidR="003A4217" w:rsidRDefault="00FA7D5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Проблема  синтеза</w:t>
      </w:r>
      <w:proofErr w:type="gramEnd"/>
      <w:r>
        <w:rPr>
          <w:rFonts w:ascii="Times New Roman" w:hAnsi="Times New Roman"/>
          <w:sz w:val="24"/>
          <w:szCs w:val="24"/>
        </w:rPr>
        <w:t xml:space="preserve">   каучука.   </w:t>
      </w:r>
      <w:proofErr w:type="gramStart"/>
      <w:r>
        <w:rPr>
          <w:rFonts w:ascii="Times New Roman" w:hAnsi="Times New Roman"/>
          <w:sz w:val="24"/>
          <w:szCs w:val="24"/>
        </w:rPr>
        <w:t>Бутадиеновый  каучук</w:t>
      </w:r>
      <w:proofErr w:type="gramEnd"/>
      <w:r>
        <w:rPr>
          <w:rFonts w:ascii="Times New Roman" w:hAnsi="Times New Roman"/>
          <w:sz w:val="24"/>
          <w:szCs w:val="24"/>
        </w:rPr>
        <w:t>. Применение пластмасс, каучуков. Синтетическое волокно лавсан.</w:t>
      </w:r>
    </w:p>
    <w:p w:rsidR="003A4217" w:rsidRDefault="00FA7D57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Практикум</w:t>
      </w:r>
    </w:p>
    <w:p w:rsidR="003A4217" w:rsidRDefault="00FA7D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выполнении практических работ.</w:t>
      </w:r>
    </w:p>
    <w:p w:rsidR="003A4217" w:rsidRDefault="00FA7D5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 №1 Углеводороды, ПР №</w:t>
      </w:r>
      <w:proofErr w:type="gramStart"/>
      <w:r>
        <w:rPr>
          <w:rFonts w:ascii="Times New Roman" w:hAnsi="Times New Roman"/>
          <w:bCs/>
          <w:sz w:val="24"/>
          <w:szCs w:val="24"/>
        </w:rPr>
        <w:t>2  Спирты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фенолы, ПР № 3 Альдегиды и кетоны, ПР №4   Карбоновые кислоты, ПР №5 Углеводы, ПР №6 Амины, аминокислоты, белки.</w:t>
      </w:r>
    </w:p>
    <w:p w:rsidR="003A4217" w:rsidRDefault="003A42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217" w:rsidRDefault="00FA7D57">
      <w:pPr>
        <w:pStyle w:val="a9"/>
        <w:spacing w:beforeAutospacing="1" w:afterAutospacing="1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3A4217" w:rsidRDefault="00FA7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3A4217" w:rsidRDefault="00FA7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Дрофа, 2011.</w:t>
      </w:r>
    </w:p>
    <w:p w:rsidR="003A4217" w:rsidRDefault="00FA7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Химия. 10 класс. Базовый уровень: учебник для общеобразовательных учреждений / О.С. Габриелян. 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sz w:val="24"/>
          <w:szCs w:val="24"/>
        </w:rPr>
        <w:t>М: «Дрофа», 2011.</w:t>
      </w:r>
    </w:p>
    <w:p w:rsidR="003A4217" w:rsidRDefault="00FA7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Настольная книга для учителя. М.: Блик и К, 2008.</w:t>
      </w:r>
    </w:p>
    <w:p w:rsidR="003A4217" w:rsidRDefault="00FA7D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Химия. 10 класс: контрольные и проверочные работы к учебнику О.С. Габриеляна «Химия. 10 класс. Базовый уровень» / О.С. Габриелян, П.Н. Березкин, А.А. Ушакова и </w:t>
      </w:r>
      <w:proofErr w:type="gramStart"/>
      <w:r>
        <w:rPr>
          <w:rFonts w:ascii="Times New Roman" w:hAnsi="Times New Roman"/>
          <w:sz w:val="24"/>
          <w:szCs w:val="24"/>
        </w:rPr>
        <w:t>др..</w:t>
      </w:r>
      <w:proofErr w:type="gramEnd"/>
      <w:r>
        <w:rPr>
          <w:rFonts w:ascii="Times New Roman" w:hAnsi="Times New Roman"/>
          <w:sz w:val="24"/>
          <w:szCs w:val="24"/>
        </w:rPr>
        <w:t xml:space="preserve"> – 3-е изд., стереотип. – М.: Дрофа, 2010. – 253, [3] с.</w:t>
      </w:r>
    </w:p>
    <w:p w:rsidR="003A4217" w:rsidRDefault="00FA7D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Воловик В.Б., </w:t>
      </w:r>
      <w:proofErr w:type="spellStart"/>
      <w:r>
        <w:rPr>
          <w:rFonts w:ascii="Times New Roman" w:hAnsi="Times New Roman"/>
          <w:sz w:val="24"/>
          <w:szCs w:val="24"/>
        </w:rPr>
        <w:t>Крутецкая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Е.Д. Органическая химия: вопросы,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упражнения,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задачи, тесты. Пособие для </w:t>
      </w:r>
      <w:proofErr w:type="gramStart"/>
      <w:r>
        <w:rPr>
          <w:rFonts w:ascii="Times New Roman" w:hAnsi="Times New Roman"/>
          <w:sz w:val="24"/>
          <w:szCs w:val="24"/>
        </w:rPr>
        <w:t>старшеклассников.-</w:t>
      </w:r>
      <w:proofErr w:type="gramEnd"/>
      <w:r>
        <w:rPr>
          <w:rFonts w:ascii="Times New Roman" w:hAnsi="Times New Roman"/>
          <w:sz w:val="24"/>
          <w:szCs w:val="24"/>
        </w:rPr>
        <w:t xml:space="preserve"> СПб: СМИО Пресс, 2012</w:t>
      </w:r>
    </w:p>
    <w:p w:rsidR="003A4217" w:rsidRDefault="003A4217">
      <w:pPr>
        <w:ind w:left="360"/>
        <w:jc w:val="both"/>
      </w:pPr>
    </w:p>
    <w:p w:rsidR="003A4217" w:rsidRDefault="00FA7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A4217" w:rsidRDefault="00FA7D57">
      <w:pPr>
        <w:pStyle w:val="a9"/>
        <w:numPr>
          <w:ilvl w:val="0"/>
          <w:numId w:val="5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Органическая химия в тестах, задачах, упражнениях. 10 класс: учебное пособие для общеобразовательных учреждений / О.С. Габриелян, И.Г. Остроумов, Е.Е. Остроумова. – 3-е изд., стереотип. – М.: Дрофа, 2005. – 399, [1] с.</w:t>
      </w:r>
    </w:p>
    <w:p w:rsidR="003A4217" w:rsidRDefault="00FA7D57">
      <w:pPr>
        <w:numPr>
          <w:ilvl w:val="0"/>
          <w:numId w:val="5"/>
        </w:num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2010. Химия. Типовые тестовые задания / Ю.Н. Медведев. – М.: Издательство «Экзамен», 2010. – 111, [1] с.</w:t>
      </w:r>
    </w:p>
    <w:p w:rsidR="003A4217" w:rsidRDefault="00FA7D57">
      <w:pPr>
        <w:numPr>
          <w:ilvl w:val="0"/>
          <w:numId w:val="5"/>
        </w:num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Отличник ЕГЭ. Химия. Решение сложных задач. Под редакцией А.А. Кавериной / ФИПИ. – М.: Интеллект-Центр, 2010. – 200с.</w:t>
      </w:r>
    </w:p>
    <w:p w:rsidR="003A4217" w:rsidRDefault="00FA7D57">
      <w:pPr>
        <w:pStyle w:val="a9"/>
        <w:numPr>
          <w:ilvl w:val="0"/>
          <w:numId w:val="5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государственный экзамен 2009. Химия. Универсальные материалы для подготовки учащихся / ФИПИ. – М.: Интеллект-Центр, 2009. – 272с.</w:t>
      </w:r>
    </w:p>
    <w:p w:rsidR="003A4217" w:rsidRDefault="00FA7D57">
      <w:pPr>
        <w:numPr>
          <w:ilvl w:val="0"/>
          <w:numId w:val="5"/>
        </w:num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Хомченко И.Г. Решение задач по химии. – М.: ООО «Издательство Новая Волна», 2005. – 256с.   </w:t>
      </w:r>
    </w:p>
    <w:p w:rsidR="003A4217" w:rsidRDefault="00FA7D57">
      <w:pPr>
        <w:numPr>
          <w:ilvl w:val="0"/>
          <w:numId w:val="5"/>
        </w:num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Хомченко Г.П. Химия для поступающих в вузы: Учеб. пособие. – М.: </w:t>
      </w:r>
      <w:proofErr w:type="spellStart"/>
      <w:r>
        <w:rPr>
          <w:rFonts w:ascii="Times New Roman" w:hAnsi="Times New Roman"/>
          <w:sz w:val="24"/>
          <w:szCs w:val="24"/>
        </w:rPr>
        <w:t>Высш.шк</w:t>
      </w:r>
      <w:proofErr w:type="spellEnd"/>
      <w:r>
        <w:rPr>
          <w:rFonts w:ascii="Times New Roman" w:hAnsi="Times New Roman"/>
          <w:sz w:val="24"/>
          <w:szCs w:val="24"/>
        </w:rPr>
        <w:t xml:space="preserve">., 2008. – 367 с., ил.   </w:t>
      </w:r>
    </w:p>
    <w:p w:rsidR="003A4217" w:rsidRDefault="003A4217"/>
    <w:p w:rsidR="003A4217" w:rsidRDefault="003A4217"/>
    <w:p w:rsidR="003A4217" w:rsidRDefault="003A4217"/>
    <w:p w:rsidR="003A4217" w:rsidRDefault="003A4217"/>
    <w:p w:rsidR="003A4217" w:rsidRDefault="003A4217"/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0"/>
        <w:gridCol w:w="3743"/>
        <w:gridCol w:w="1315"/>
        <w:gridCol w:w="2819"/>
        <w:gridCol w:w="944"/>
      </w:tblGrid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( 6 ч.).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3,4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Д. Коллекция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органических веществ, материалов и изделий из них.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строения органических соединений А.М. Бутлерова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3,4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атома углерода.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Pr="00DB4121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№1.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Строение и классификация органических соединений (8 ч.).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номенклатуры органических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3 Упр.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Изомерия в органической химии и её виды.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 Упр. 8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вывод молекулярной формулы органических соединений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№1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Д.К.Р.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Химические реакции в органической химии (3 ч.)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№2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Тема №3. </w:t>
            </w:r>
            <w:r>
              <w:rPr>
                <w:rStyle w:val="a4"/>
                <w:b/>
                <w:bCs/>
                <w:i w:val="0"/>
                <w:color w:val="000000"/>
                <w:sz w:val="24"/>
                <w:szCs w:val="24"/>
              </w:rPr>
              <w:t>Углеводороды. (16 ч.)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Алканы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>. Строение, номенклатура, получение и физические свойства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Модели молекул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Алкены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>: строение, изомерия, номенклатура, физические свойства, получение.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Объемные модели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Упр. 7,8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Обесцвечивание этиленом раствора перманганата калия, горение этилена.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теме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Алкины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>. Строение, изомерия, номенклатура. Физические свойства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6 Упр.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Объемные модели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алкинов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6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Алкадиены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>. Строение молекулы. Изомерия, номенклатура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алкадиенов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lastRenderedPageBreak/>
              <w:t>Каучуки. Резина.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a3"/>
                <w:b w:val="0"/>
                <w:color w:val="000000"/>
                <w:sz w:val="24"/>
                <w:szCs w:val="24"/>
              </w:rPr>
              <w:t>Циклоалканы</w:t>
            </w:r>
            <w:proofErr w:type="spellEnd"/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 Строение, изомерия, номенклатура, свойства.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Ароматические углеводороды (арены).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Химические свойства бензола и его гомологов.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7 Упр. 3,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Генетическая связь между классами углеводородов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3-7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№3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B4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Тема 4</w:t>
            </w:r>
            <w:r>
              <w:rPr>
                <w:rStyle w:val="a4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iCs/>
                <w:color w:val="000000"/>
                <w:sz w:val="24"/>
                <w:szCs w:val="24"/>
              </w:rPr>
              <w:t>Спирты и фенолы (3 ч.).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Спирты. Состав, классификация и изомерия спиртов.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9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Химические свойства предельных одноатомных и многоатомных спиртов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9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Фенолы. Строение, физические и химические свойства фенола. Применение фенола.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Упр.5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Тема 5 </w:t>
            </w:r>
            <w:r>
              <w:rPr>
                <w:rStyle w:val="a4"/>
                <w:b/>
                <w:bCs/>
                <w:i w:val="0"/>
                <w:color w:val="000000"/>
                <w:sz w:val="24"/>
                <w:szCs w:val="24"/>
              </w:rPr>
              <w:t>Альдегиды. Кетоны ( 5 ч.).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Альдегиды и кетоны: классификация, изомерия, номенклатура. Строение молекул и физические свойства альдегидов.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Химические свойства альдегидов. Качественные реакции на альдегиды.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1 Упр. 6,7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Реакция с гидроксидом меди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№4 и №5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Тетрадь,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Тема 6 </w:t>
            </w:r>
            <w:r>
              <w:rPr>
                <w:rStyle w:val="a4"/>
                <w:b/>
                <w:bCs/>
                <w:i w:val="0"/>
                <w:color w:val="000000"/>
                <w:sz w:val="24"/>
                <w:szCs w:val="24"/>
              </w:rPr>
              <w:t>Карбоновые кислоты, сложные эфиры, жиры (6 ч.).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Карбоновые кислоты, строение классификация, номенклатура, физические свойства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Химические свойства карбоновых кислот.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 карбоновых кислот.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</w:t>
            </w:r>
            <w:r w:rsidR="00DB41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Сложные эфиры: получение, строение, номенклатура, физические и химические свойства.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Жиры. Состав и строение молекул. Физические и химические свойства жиров. Мыла и СМС.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DB4121" w:rsidP="00DB4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теме №6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Д.К.Р.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Тема 7 </w:t>
            </w:r>
            <w:r>
              <w:rPr>
                <w:rStyle w:val="a4"/>
                <w:b/>
                <w:bCs/>
                <w:i w:val="0"/>
                <w:color w:val="000000"/>
                <w:sz w:val="24"/>
                <w:szCs w:val="24"/>
              </w:rPr>
              <w:t>Углеводы (4 ч.).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Углеводы, их состав и классификация.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594BF1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14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Моносахариды. Гексозы. Глюкоза и фруктоза.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14 Упр.9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Взаимодействие глюкозы с гидроксидом меди.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Полисахариды. Крахмал. Целлюлоза.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594B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№7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Тема 8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/>
                <w:bCs/>
                <w:i w:val="0"/>
                <w:color w:val="000000"/>
                <w:sz w:val="24"/>
                <w:szCs w:val="24"/>
              </w:rPr>
              <w:t>Азотосодержащие соединения (6 ч.).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Амины: строение, классификация, номенклатура, получение. Химические свойства аминов.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16 Упр.5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Аминокислоты: состав, строение молекул. Свойства аминокислот, их номенклатура. Получение.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594BF1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17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Белки, как биополимеры Их биологические функции. Значение белков.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594BF1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Нуклеиновые кислоты.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594BF1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</w:t>
            </w:r>
            <w:r w:rsidR="00FA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№8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Д.К.Р.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Тема № 9 Биологически активные соединения ( 4 ч.)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Витамины.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594BF1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Ферменты.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594B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Гормоны.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594B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Лекарства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 w:rsidP="00594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 w:rsidR="00594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№ 10 Химический практикум ( 3 ч.)</w:t>
            </w: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Углеводороды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экспериментальных задач.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421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</w:pPr>
            <w:r>
              <w:t>Резерв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FA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часа.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17" w:rsidRDefault="003A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A4217" w:rsidRPr="00FA7D57" w:rsidRDefault="003A4217">
      <w:pPr>
        <w:rPr>
          <w:lang w:val="en-US"/>
        </w:rPr>
      </w:pPr>
    </w:p>
    <w:sectPr w:rsidR="003A4217" w:rsidRPr="00FA7D57" w:rsidSect="003A42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798A"/>
    <w:multiLevelType w:val="multilevel"/>
    <w:tmpl w:val="E0D4CB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4A78A1"/>
    <w:multiLevelType w:val="multilevel"/>
    <w:tmpl w:val="EFE8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C84"/>
    <w:multiLevelType w:val="multilevel"/>
    <w:tmpl w:val="6CF8D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9A5"/>
    <w:multiLevelType w:val="multilevel"/>
    <w:tmpl w:val="559A77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770AE"/>
    <w:multiLevelType w:val="multilevel"/>
    <w:tmpl w:val="45ECC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CF3731"/>
    <w:multiLevelType w:val="multilevel"/>
    <w:tmpl w:val="0318F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217"/>
    <w:rsid w:val="00024171"/>
    <w:rsid w:val="003A4217"/>
    <w:rsid w:val="00594BF1"/>
    <w:rsid w:val="00776845"/>
    <w:rsid w:val="00801551"/>
    <w:rsid w:val="00A2505E"/>
    <w:rsid w:val="00DB4121"/>
    <w:rsid w:val="00E96540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44EB"/>
  <w15:docId w15:val="{2DEA1975-887A-4647-8C55-6FE6A37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2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qFormat/>
    <w:rsid w:val="00FC1E20"/>
    <w:rPr>
      <w:rFonts w:ascii="Times New Roman" w:hAnsi="Times New Roman" w:cs="Times New Roman"/>
      <w:sz w:val="20"/>
      <w:szCs w:val="20"/>
      <w:u w:val="none"/>
      <w:effect w:val="none"/>
    </w:rPr>
  </w:style>
  <w:style w:type="character" w:styleId="a3">
    <w:name w:val="Strong"/>
    <w:basedOn w:val="a0"/>
    <w:uiPriority w:val="22"/>
    <w:qFormat/>
    <w:rsid w:val="00460F92"/>
    <w:rPr>
      <w:b/>
      <w:bCs/>
    </w:rPr>
  </w:style>
  <w:style w:type="character" w:styleId="a4">
    <w:name w:val="Emphasis"/>
    <w:basedOn w:val="a0"/>
    <w:uiPriority w:val="20"/>
    <w:qFormat/>
    <w:rsid w:val="00460F92"/>
    <w:rPr>
      <w:i/>
      <w:iCs/>
    </w:rPr>
  </w:style>
  <w:style w:type="character" w:customStyle="1" w:styleId="ListLabel1">
    <w:name w:val="ListLabel 1"/>
    <w:qFormat/>
    <w:rsid w:val="003A4217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3A4217"/>
    <w:rPr>
      <w:rFonts w:cs="Courier New"/>
    </w:rPr>
  </w:style>
  <w:style w:type="character" w:customStyle="1" w:styleId="ListLabel3">
    <w:name w:val="ListLabel 3"/>
    <w:qFormat/>
    <w:rsid w:val="003A4217"/>
    <w:rPr>
      <w:rFonts w:cs="Courier New"/>
    </w:rPr>
  </w:style>
  <w:style w:type="character" w:customStyle="1" w:styleId="ListLabel4">
    <w:name w:val="ListLabel 4"/>
    <w:qFormat/>
    <w:rsid w:val="003A4217"/>
    <w:rPr>
      <w:rFonts w:cs="Courier New"/>
    </w:rPr>
  </w:style>
  <w:style w:type="character" w:customStyle="1" w:styleId="ListLabel5">
    <w:name w:val="ListLabel 5"/>
    <w:qFormat/>
    <w:rsid w:val="003A4217"/>
    <w:rPr>
      <w:rFonts w:cs="Courier New"/>
    </w:rPr>
  </w:style>
  <w:style w:type="character" w:customStyle="1" w:styleId="ListLabel6">
    <w:name w:val="ListLabel 6"/>
    <w:qFormat/>
    <w:rsid w:val="003A4217"/>
    <w:rPr>
      <w:rFonts w:cs="Courier New"/>
    </w:rPr>
  </w:style>
  <w:style w:type="character" w:customStyle="1" w:styleId="ListLabel7">
    <w:name w:val="ListLabel 7"/>
    <w:qFormat/>
    <w:rsid w:val="003A4217"/>
    <w:rPr>
      <w:rFonts w:cs="Courier New"/>
    </w:rPr>
  </w:style>
  <w:style w:type="character" w:customStyle="1" w:styleId="ListLabel8">
    <w:name w:val="ListLabel 8"/>
    <w:qFormat/>
    <w:rsid w:val="003A4217"/>
    <w:rPr>
      <w:rFonts w:ascii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qFormat/>
    <w:rsid w:val="003A4217"/>
    <w:rPr>
      <w:rFonts w:ascii="Times New Roman" w:hAnsi="Times New Roman" w:cs="Symbol"/>
      <w:b/>
      <w:sz w:val="24"/>
    </w:rPr>
  </w:style>
  <w:style w:type="character" w:customStyle="1" w:styleId="ListLabel10">
    <w:name w:val="ListLabel 10"/>
    <w:qFormat/>
    <w:rsid w:val="003A4217"/>
    <w:rPr>
      <w:rFonts w:cs="Courier New"/>
    </w:rPr>
  </w:style>
  <w:style w:type="character" w:customStyle="1" w:styleId="ListLabel11">
    <w:name w:val="ListLabel 11"/>
    <w:qFormat/>
    <w:rsid w:val="003A4217"/>
    <w:rPr>
      <w:rFonts w:cs="Wingdings"/>
    </w:rPr>
  </w:style>
  <w:style w:type="character" w:customStyle="1" w:styleId="ListLabel12">
    <w:name w:val="ListLabel 12"/>
    <w:qFormat/>
    <w:rsid w:val="003A4217"/>
    <w:rPr>
      <w:rFonts w:cs="Symbol"/>
    </w:rPr>
  </w:style>
  <w:style w:type="character" w:customStyle="1" w:styleId="ListLabel13">
    <w:name w:val="ListLabel 13"/>
    <w:qFormat/>
    <w:rsid w:val="003A4217"/>
    <w:rPr>
      <w:rFonts w:cs="Courier New"/>
    </w:rPr>
  </w:style>
  <w:style w:type="character" w:customStyle="1" w:styleId="ListLabel14">
    <w:name w:val="ListLabel 14"/>
    <w:qFormat/>
    <w:rsid w:val="003A4217"/>
    <w:rPr>
      <w:rFonts w:cs="Wingdings"/>
    </w:rPr>
  </w:style>
  <w:style w:type="character" w:customStyle="1" w:styleId="ListLabel15">
    <w:name w:val="ListLabel 15"/>
    <w:qFormat/>
    <w:rsid w:val="003A4217"/>
    <w:rPr>
      <w:rFonts w:cs="Symbol"/>
    </w:rPr>
  </w:style>
  <w:style w:type="character" w:customStyle="1" w:styleId="ListLabel16">
    <w:name w:val="ListLabel 16"/>
    <w:qFormat/>
    <w:rsid w:val="003A4217"/>
    <w:rPr>
      <w:rFonts w:cs="Courier New"/>
    </w:rPr>
  </w:style>
  <w:style w:type="character" w:customStyle="1" w:styleId="ListLabel17">
    <w:name w:val="ListLabel 17"/>
    <w:qFormat/>
    <w:rsid w:val="003A4217"/>
    <w:rPr>
      <w:rFonts w:cs="Wingdings"/>
    </w:rPr>
  </w:style>
  <w:style w:type="character" w:customStyle="1" w:styleId="ListLabel18">
    <w:name w:val="ListLabel 18"/>
    <w:qFormat/>
    <w:rsid w:val="003A4217"/>
    <w:rPr>
      <w:rFonts w:ascii="Times New Roman" w:hAnsi="Times New Roman" w:cs="Wingdings"/>
      <w:color w:val="00000A"/>
      <w:sz w:val="24"/>
    </w:rPr>
  </w:style>
  <w:style w:type="character" w:customStyle="1" w:styleId="ListLabel19">
    <w:name w:val="ListLabel 19"/>
    <w:qFormat/>
    <w:rsid w:val="003A4217"/>
    <w:rPr>
      <w:rFonts w:cs="Courier New"/>
    </w:rPr>
  </w:style>
  <w:style w:type="character" w:customStyle="1" w:styleId="ListLabel20">
    <w:name w:val="ListLabel 20"/>
    <w:qFormat/>
    <w:rsid w:val="003A4217"/>
    <w:rPr>
      <w:rFonts w:cs="Wingdings"/>
    </w:rPr>
  </w:style>
  <w:style w:type="character" w:customStyle="1" w:styleId="ListLabel21">
    <w:name w:val="ListLabel 21"/>
    <w:qFormat/>
    <w:rsid w:val="003A4217"/>
    <w:rPr>
      <w:rFonts w:cs="Symbol"/>
    </w:rPr>
  </w:style>
  <w:style w:type="character" w:customStyle="1" w:styleId="ListLabel22">
    <w:name w:val="ListLabel 22"/>
    <w:qFormat/>
    <w:rsid w:val="003A4217"/>
    <w:rPr>
      <w:rFonts w:cs="Courier New"/>
    </w:rPr>
  </w:style>
  <w:style w:type="character" w:customStyle="1" w:styleId="ListLabel23">
    <w:name w:val="ListLabel 23"/>
    <w:qFormat/>
    <w:rsid w:val="003A4217"/>
    <w:rPr>
      <w:rFonts w:cs="Wingdings"/>
    </w:rPr>
  </w:style>
  <w:style w:type="character" w:customStyle="1" w:styleId="ListLabel24">
    <w:name w:val="ListLabel 24"/>
    <w:qFormat/>
    <w:rsid w:val="003A4217"/>
    <w:rPr>
      <w:rFonts w:cs="Symbol"/>
    </w:rPr>
  </w:style>
  <w:style w:type="character" w:customStyle="1" w:styleId="ListLabel25">
    <w:name w:val="ListLabel 25"/>
    <w:qFormat/>
    <w:rsid w:val="003A4217"/>
    <w:rPr>
      <w:rFonts w:cs="Courier New"/>
    </w:rPr>
  </w:style>
  <w:style w:type="character" w:customStyle="1" w:styleId="ListLabel26">
    <w:name w:val="ListLabel 26"/>
    <w:qFormat/>
    <w:rsid w:val="003A4217"/>
    <w:rPr>
      <w:rFonts w:cs="Wingdings"/>
    </w:rPr>
  </w:style>
  <w:style w:type="character" w:customStyle="1" w:styleId="ListLabel27">
    <w:name w:val="ListLabel 27"/>
    <w:qFormat/>
    <w:rsid w:val="003A4217"/>
    <w:rPr>
      <w:rFonts w:ascii="Times New Roman" w:hAnsi="Times New Roman" w:cs="Wingdings"/>
      <w:sz w:val="24"/>
    </w:rPr>
  </w:style>
  <w:style w:type="character" w:customStyle="1" w:styleId="ListLabel28">
    <w:name w:val="ListLabel 28"/>
    <w:qFormat/>
    <w:rsid w:val="003A4217"/>
    <w:rPr>
      <w:rFonts w:cs="Courier New"/>
    </w:rPr>
  </w:style>
  <w:style w:type="character" w:customStyle="1" w:styleId="ListLabel29">
    <w:name w:val="ListLabel 29"/>
    <w:qFormat/>
    <w:rsid w:val="003A4217"/>
    <w:rPr>
      <w:rFonts w:cs="Wingdings"/>
    </w:rPr>
  </w:style>
  <w:style w:type="character" w:customStyle="1" w:styleId="ListLabel30">
    <w:name w:val="ListLabel 30"/>
    <w:qFormat/>
    <w:rsid w:val="003A4217"/>
    <w:rPr>
      <w:rFonts w:cs="Symbol"/>
    </w:rPr>
  </w:style>
  <w:style w:type="character" w:customStyle="1" w:styleId="ListLabel31">
    <w:name w:val="ListLabel 31"/>
    <w:qFormat/>
    <w:rsid w:val="003A4217"/>
    <w:rPr>
      <w:rFonts w:cs="Courier New"/>
    </w:rPr>
  </w:style>
  <w:style w:type="character" w:customStyle="1" w:styleId="ListLabel32">
    <w:name w:val="ListLabel 32"/>
    <w:qFormat/>
    <w:rsid w:val="003A4217"/>
    <w:rPr>
      <w:rFonts w:cs="Wingdings"/>
    </w:rPr>
  </w:style>
  <w:style w:type="character" w:customStyle="1" w:styleId="ListLabel33">
    <w:name w:val="ListLabel 33"/>
    <w:qFormat/>
    <w:rsid w:val="003A4217"/>
    <w:rPr>
      <w:rFonts w:cs="Symbol"/>
    </w:rPr>
  </w:style>
  <w:style w:type="character" w:customStyle="1" w:styleId="ListLabel34">
    <w:name w:val="ListLabel 34"/>
    <w:qFormat/>
    <w:rsid w:val="003A4217"/>
    <w:rPr>
      <w:rFonts w:cs="Courier New"/>
    </w:rPr>
  </w:style>
  <w:style w:type="character" w:customStyle="1" w:styleId="ListLabel35">
    <w:name w:val="ListLabel 35"/>
    <w:qFormat/>
    <w:rsid w:val="003A4217"/>
    <w:rPr>
      <w:rFonts w:cs="Wingdings"/>
    </w:rPr>
  </w:style>
  <w:style w:type="character" w:customStyle="1" w:styleId="ListLabel36">
    <w:name w:val="ListLabel 36"/>
    <w:qFormat/>
    <w:rsid w:val="003A4217"/>
    <w:rPr>
      <w:rFonts w:ascii="Times New Roman" w:hAnsi="Times New Roman" w:cs="Times New Roman"/>
      <w:b w:val="0"/>
      <w:sz w:val="24"/>
      <w:szCs w:val="24"/>
    </w:rPr>
  </w:style>
  <w:style w:type="character" w:customStyle="1" w:styleId="ListLabel37">
    <w:name w:val="ListLabel 37"/>
    <w:qFormat/>
    <w:rsid w:val="003A4217"/>
    <w:rPr>
      <w:rFonts w:ascii="Times New Roman" w:hAnsi="Times New Roman" w:cs="Symbol"/>
      <w:b/>
      <w:sz w:val="24"/>
    </w:rPr>
  </w:style>
  <w:style w:type="character" w:customStyle="1" w:styleId="ListLabel38">
    <w:name w:val="ListLabel 38"/>
    <w:qFormat/>
    <w:rsid w:val="003A4217"/>
    <w:rPr>
      <w:rFonts w:cs="Courier New"/>
    </w:rPr>
  </w:style>
  <w:style w:type="character" w:customStyle="1" w:styleId="ListLabel39">
    <w:name w:val="ListLabel 39"/>
    <w:qFormat/>
    <w:rsid w:val="003A4217"/>
    <w:rPr>
      <w:rFonts w:cs="Wingdings"/>
    </w:rPr>
  </w:style>
  <w:style w:type="character" w:customStyle="1" w:styleId="ListLabel40">
    <w:name w:val="ListLabel 40"/>
    <w:qFormat/>
    <w:rsid w:val="003A4217"/>
    <w:rPr>
      <w:rFonts w:cs="Symbol"/>
    </w:rPr>
  </w:style>
  <w:style w:type="character" w:customStyle="1" w:styleId="ListLabel41">
    <w:name w:val="ListLabel 41"/>
    <w:qFormat/>
    <w:rsid w:val="003A4217"/>
    <w:rPr>
      <w:rFonts w:cs="Courier New"/>
    </w:rPr>
  </w:style>
  <w:style w:type="character" w:customStyle="1" w:styleId="ListLabel42">
    <w:name w:val="ListLabel 42"/>
    <w:qFormat/>
    <w:rsid w:val="003A4217"/>
    <w:rPr>
      <w:rFonts w:cs="Wingdings"/>
    </w:rPr>
  </w:style>
  <w:style w:type="character" w:customStyle="1" w:styleId="ListLabel43">
    <w:name w:val="ListLabel 43"/>
    <w:qFormat/>
    <w:rsid w:val="003A4217"/>
    <w:rPr>
      <w:rFonts w:cs="Symbol"/>
    </w:rPr>
  </w:style>
  <w:style w:type="character" w:customStyle="1" w:styleId="ListLabel44">
    <w:name w:val="ListLabel 44"/>
    <w:qFormat/>
    <w:rsid w:val="003A4217"/>
    <w:rPr>
      <w:rFonts w:cs="Courier New"/>
    </w:rPr>
  </w:style>
  <w:style w:type="character" w:customStyle="1" w:styleId="ListLabel45">
    <w:name w:val="ListLabel 45"/>
    <w:qFormat/>
    <w:rsid w:val="003A4217"/>
    <w:rPr>
      <w:rFonts w:cs="Wingdings"/>
    </w:rPr>
  </w:style>
  <w:style w:type="character" w:customStyle="1" w:styleId="ListLabel46">
    <w:name w:val="ListLabel 46"/>
    <w:qFormat/>
    <w:rsid w:val="003A4217"/>
    <w:rPr>
      <w:rFonts w:ascii="Times New Roman" w:hAnsi="Times New Roman" w:cs="Wingdings"/>
      <w:color w:val="00000A"/>
      <w:sz w:val="24"/>
    </w:rPr>
  </w:style>
  <w:style w:type="character" w:customStyle="1" w:styleId="ListLabel47">
    <w:name w:val="ListLabel 47"/>
    <w:qFormat/>
    <w:rsid w:val="003A4217"/>
    <w:rPr>
      <w:rFonts w:cs="Courier New"/>
    </w:rPr>
  </w:style>
  <w:style w:type="character" w:customStyle="1" w:styleId="ListLabel48">
    <w:name w:val="ListLabel 48"/>
    <w:qFormat/>
    <w:rsid w:val="003A4217"/>
    <w:rPr>
      <w:rFonts w:cs="Wingdings"/>
    </w:rPr>
  </w:style>
  <w:style w:type="character" w:customStyle="1" w:styleId="ListLabel49">
    <w:name w:val="ListLabel 49"/>
    <w:qFormat/>
    <w:rsid w:val="003A4217"/>
    <w:rPr>
      <w:rFonts w:cs="Symbol"/>
    </w:rPr>
  </w:style>
  <w:style w:type="character" w:customStyle="1" w:styleId="ListLabel50">
    <w:name w:val="ListLabel 50"/>
    <w:qFormat/>
    <w:rsid w:val="003A4217"/>
    <w:rPr>
      <w:rFonts w:cs="Courier New"/>
    </w:rPr>
  </w:style>
  <w:style w:type="character" w:customStyle="1" w:styleId="ListLabel51">
    <w:name w:val="ListLabel 51"/>
    <w:qFormat/>
    <w:rsid w:val="003A4217"/>
    <w:rPr>
      <w:rFonts w:cs="Wingdings"/>
    </w:rPr>
  </w:style>
  <w:style w:type="character" w:customStyle="1" w:styleId="ListLabel52">
    <w:name w:val="ListLabel 52"/>
    <w:qFormat/>
    <w:rsid w:val="003A4217"/>
    <w:rPr>
      <w:rFonts w:cs="Symbol"/>
    </w:rPr>
  </w:style>
  <w:style w:type="character" w:customStyle="1" w:styleId="ListLabel53">
    <w:name w:val="ListLabel 53"/>
    <w:qFormat/>
    <w:rsid w:val="003A4217"/>
    <w:rPr>
      <w:rFonts w:cs="Courier New"/>
    </w:rPr>
  </w:style>
  <w:style w:type="character" w:customStyle="1" w:styleId="ListLabel54">
    <w:name w:val="ListLabel 54"/>
    <w:qFormat/>
    <w:rsid w:val="003A4217"/>
    <w:rPr>
      <w:rFonts w:cs="Wingdings"/>
    </w:rPr>
  </w:style>
  <w:style w:type="character" w:customStyle="1" w:styleId="ListLabel55">
    <w:name w:val="ListLabel 55"/>
    <w:qFormat/>
    <w:rsid w:val="003A4217"/>
    <w:rPr>
      <w:rFonts w:ascii="Times New Roman" w:hAnsi="Times New Roman" w:cs="Wingdings"/>
      <w:sz w:val="24"/>
    </w:rPr>
  </w:style>
  <w:style w:type="character" w:customStyle="1" w:styleId="ListLabel56">
    <w:name w:val="ListLabel 56"/>
    <w:qFormat/>
    <w:rsid w:val="003A4217"/>
    <w:rPr>
      <w:rFonts w:cs="Courier New"/>
    </w:rPr>
  </w:style>
  <w:style w:type="character" w:customStyle="1" w:styleId="ListLabel57">
    <w:name w:val="ListLabel 57"/>
    <w:qFormat/>
    <w:rsid w:val="003A4217"/>
    <w:rPr>
      <w:rFonts w:cs="Wingdings"/>
    </w:rPr>
  </w:style>
  <w:style w:type="character" w:customStyle="1" w:styleId="ListLabel58">
    <w:name w:val="ListLabel 58"/>
    <w:qFormat/>
    <w:rsid w:val="003A4217"/>
    <w:rPr>
      <w:rFonts w:cs="Symbol"/>
    </w:rPr>
  </w:style>
  <w:style w:type="character" w:customStyle="1" w:styleId="ListLabel59">
    <w:name w:val="ListLabel 59"/>
    <w:qFormat/>
    <w:rsid w:val="003A4217"/>
    <w:rPr>
      <w:rFonts w:cs="Courier New"/>
    </w:rPr>
  </w:style>
  <w:style w:type="character" w:customStyle="1" w:styleId="ListLabel60">
    <w:name w:val="ListLabel 60"/>
    <w:qFormat/>
    <w:rsid w:val="003A4217"/>
    <w:rPr>
      <w:rFonts w:cs="Wingdings"/>
    </w:rPr>
  </w:style>
  <w:style w:type="character" w:customStyle="1" w:styleId="ListLabel61">
    <w:name w:val="ListLabel 61"/>
    <w:qFormat/>
    <w:rsid w:val="003A4217"/>
    <w:rPr>
      <w:rFonts w:cs="Symbol"/>
    </w:rPr>
  </w:style>
  <w:style w:type="character" w:customStyle="1" w:styleId="ListLabel62">
    <w:name w:val="ListLabel 62"/>
    <w:qFormat/>
    <w:rsid w:val="003A4217"/>
    <w:rPr>
      <w:rFonts w:cs="Courier New"/>
    </w:rPr>
  </w:style>
  <w:style w:type="character" w:customStyle="1" w:styleId="ListLabel63">
    <w:name w:val="ListLabel 63"/>
    <w:qFormat/>
    <w:rsid w:val="003A4217"/>
    <w:rPr>
      <w:rFonts w:cs="Wingdings"/>
    </w:rPr>
  </w:style>
  <w:style w:type="character" w:customStyle="1" w:styleId="ListLabel64">
    <w:name w:val="ListLabel 64"/>
    <w:qFormat/>
    <w:rsid w:val="003A4217"/>
    <w:rPr>
      <w:rFonts w:ascii="Times New Roman" w:hAnsi="Times New Roman" w:cs="Times New Roman"/>
      <w:b w:val="0"/>
      <w:sz w:val="24"/>
      <w:szCs w:val="24"/>
    </w:rPr>
  </w:style>
  <w:style w:type="paragraph" w:customStyle="1" w:styleId="1">
    <w:name w:val="Заголовок1"/>
    <w:basedOn w:val="a"/>
    <w:next w:val="a5"/>
    <w:qFormat/>
    <w:rsid w:val="003A4217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5">
    <w:name w:val="Body Text"/>
    <w:basedOn w:val="a"/>
    <w:rsid w:val="003A4217"/>
    <w:pPr>
      <w:spacing w:after="140" w:line="288" w:lineRule="auto"/>
    </w:pPr>
  </w:style>
  <w:style w:type="paragraph" w:styleId="a6">
    <w:name w:val="List"/>
    <w:basedOn w:val="a5"/>
    <w:rsid w:val="003A4217"/>
    <w:rPr>
      <w:rFonts w:ascii="PT Sans" w:hAnsi="PT Sans" w:cs="FreeSans"/>
    </w:rPr>
  </w:style>
  <w:style w:type="paragraph" w:customStyle="1" w:styleId="10">
    <w:name w:val="Название объекта1"/>
    <w:basedOn w:val="a"/>
    <w:qFormat/>
    <w:rsid w:val="003A4217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7">
    <w:name w:val="index heading"/>
    <w:basedOn w:val="a"/>
    <w:qFormat/>
    <w:rsid w:val="003A4217"/>
    <w:pPr>
      <w:suppressLineNumbers/>
    </w:pPr>
    <w:rPr>
      <w:rFonts w:ascii="PT Sans" w:hAnsi="PT Sans" w:cs="FreeSans"/>
    </w:rPr>
  </w:style>
  <w:style w:type="paragraph" w:styleId="a8">
    <w:name w:val="No Spacing"/>
    <w:uiPriority w:val="1"/>
    <w:qFormat/>
    <w:rsid w:val="00FC1E20"/>
    <w:rPr>
      <w:rFonts w:eastAsia="Times New Roman" w:cs="Times New Roman"/>
      <w:color w:val="00000A"/>
      <w:sz w:val="22"/>
      <w:lang w:eastAsia="ru-RU"/>
    </w:rPr>
  </w:style>
  <w:style w:type="paragraph" w:styleId="a9">
    <w:name w:val="List Paragraph"/>
    <w:basedOn w:val="a"/>
    <w:uiPriority w:val="34"/>
    <w:qFormat/>
    <w:rsid w:val="00FC1E20"/>
    <w:pPr>
      <w:ind w:left="720"/>
      <w:contextualSpacing/>
    </w:pPr>
  </w:style>
  <w:style w:type="table" w:styleId="aa">
    <w:name w:val="Table Grid"/>
    <w:basedOn w:val="a1"/>
    <w:uiPriority w:val="59"/>
    <w:rsid w:val="0041506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Канцелярия</cp:lastModifiedBy>
  <cp:revision>3</cp:revision>
  <cp:lastPrinted>2018-09-26T20:04:00Z</cp:lastPrinted>
  <dcterms:created xsi:type="dcterms:W3CDTF">2019-09-11T18:22:00Z</dcterms:created>
  <dcterms:modified xsi:type="dcterms:W3CDTF">2019-11-26T10:26:00Z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